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concuadrcula"/>
        <w:tblW w:w="14596" w:type="dxa"/>
        <w:tblLayout w:type="fixed"/>
        <w:tblLook w:val="04A0" w:firstRow="1" w:lastRow="0" w:firstColumn="1" w:lastColumn="0" w:noHBand="0" w:noVBand="1"/>
      </w:tblPr>
      <w:tblGrid>
        <w:gridCol w:w="467"/>
        <w:gridCol w:w="4206"/>
        <w:gridCol w:w="2268"/>
        <w:gridCol w:w="851"/>
        <w:gridCol w:w="1701"/>
        <w:gridCol w:w="1701"/>
        <w:gridCol w:w="1701"/>
        <w:gridCol w:w="1701"/>
      </w:tblGrid>
      <w:tr w:rsidR="002F1902" w:rsidTr="00DC1E96">
        <w:trPr>
          <w:tblHeader/>
        </w:trPr>
        <w:tc>
          <w:tcPr>
            <w:tcW w:w="467" w:type="dxa"/>
            <w:vMerge w:val="restart"/>
            <w:shd w:val="clear" w:color="auto" w:fill="D9D9D9" w:themeFill="background1" w:themeFillShade="D9"/>
          </w:tcPr>
          <w:p w:rsidR="002F1902" w:rsidRPr="002F1902" w:rsidRDefault="002F1902" w:rsidP="00DC1E96">
            <w:pPr>
              <w:jc w:val="center"/>
              <w:rPr>
                <w:rFonts w:ascii="Noto Sans Light" w:hAnsi="Noto Sans Light" w:cs="Noto Sans Light"/>
                <w:b/>
                <w:sz w:val="16"/>
                <w:szCs w:val="16"/>
              </w:rPr>
            </w:pPr>
            <w:r w:rsidRPr="002F1902">
              <w:rPr>
                <w:rFonts w:ascii="Noto Sans Light" w:hAnsi="Noto Sans Light" w:cs="Noto Sans Light"/>
                <w:b/>
                <w:sz w:val="16"/>
                <w:szCs w:val="16"/>
              </w:rPr>
              <w:t>No.</w:t>
            </w:r>
          </w:p>
        </w:tc>
        <w:tc>
          <w:tcPr>
            <w:tcW w:w="4206"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Concepto</w:t>
            </w:r>
          </w:p>
        </w:tc>
        <w:tc>
          <w:tcPr>
            <w:tcW w:w="2268"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Documento</w:t>
            </w:r>
          </w:p>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Fuente</w:t>
            </w:r>
          </w:p>
        </w:tc>
        <w:tc>
          <w:tcPr>
            <w:tcW w:w="851" w:type="dxa"/>
            <w:vMerge w:val="restart"/>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Periodi</w:t>
            </w:r>
            <w:proofErr w:type="spellEnd"/>
            <w:r w:rsidRPr="002F1902">
              <w:rPr>
                <w:rFonts w:ascii="Noto Sans Light" w:hAnsi="Noto Sans Light" w:cs="Noto Sans Light"/>
                <w:b/>
                <w:sz w:val="16"/>
                <w:szCs w:val="16"/>
              </w:rPr>
              <w:t>-</w:t>
            </w:r>
          </w:p>
          <w:p w:rsidR="002F1902" w:rsidRPr="002F1902" w:rsidRDefault="002F1902" w:rsidP="002F1902">
            <w:pPr>
              <w:jc w:val="center"/>
              <w:rPr>
                <w:rFonts w:ascii="Noto Sans Light" w:hAnsi="Noto Sans Light" w:cs="Noto Sans Light"/>
                <w:b/>
                <w:sz w:val="16"/>
                <w:szCs w:val="16"/>
              </w:rPr>
            </w:pPr>
            <w:proofErr w:type="spellStart"/>
            <w:r w:rsidRPr="002F1902">
              <w:rPr>
                <w:rFonts w:ascii="Noto Sans Light" w:hAnsi="Noto Sans Light" w:cs="Noto Sans Light"/>
                <w:b/>
                <w:sz w:val="16"/>
                <w:szCs w:val="16"/>
              </w:rPr>
              <w:t>cidad</w:t>
            </w:r>
            <w:proofErr w:type="spellEnd"/>
          </w:p>
        </w:tc>
        <w:tc>
          <w:tcPr>
            <w:tcW w:w="6804" w:type="dxa"/>
            <w:gridSpan w:val="4"/>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Registro</w:t>
            </w:r>
          </w:p>
        </w:tc>
      </w:tr>
      <w:tr w:rsidR="002F1902" w:rsidTr="00DC1E96">
        <w:trPr>
          <w:tblHeader/>
        </w:trPr>
        <w:tc>
          <w:tcPr>
            <w:tcW w:w="467" w:type="dxa"/>
            <w:vMerge/>
          </w:tcPr>
          <w:p w:rsidR="002F1902" w:rsidRPr="002F1902" w:rsidRDefault="002F1902" w:rsidP="00DC1E96">
            <w:pPr>
              <w:jc w:val="center"/>
              <w:rPr>
                <w:rFonts w:ascii="Noto Sans Light" w:hAnsi="Noto Sans Light" w:cs="Noto Sans Light"/>
                <w:sz w:val="16"/>
                <w:szCs w:val="16"/>
              </w:rPr>
            </w:pPr>
          </w:p>
        </w:tc>
        <w:tc>
          <w:tcPr>
            <w:tcW w:w="4206" w:type="dxa"/>
            <w:vMerge/>
          </w:tcPr>
          <w:p w:rsidR="002F1902" w:rsidRPr="002F1902" w:rsidRDefault="002F1902" w:rsidP="002F1902">
            <w:pPr>
              <w:rPr>
                <w:rFonts w:ascii="Noto Sans Light" w:hAnsi="Noto Sans Light" w:cs="Noto Sans Light"/>
                <w:sz w:val="16"/>
                <w:szCs w:val="16"/>
              </w:rPr>
            </w:pPr>
          </w:p>
        </w:tc>
        <w:tc>
          <w:tcPr>
            <w:tcW w:w="2268" w:type="dxa"/>
            <w:vMerge/>
          </w:tcPr>
          <w:p w:rsidR="002F1902" w:rsidRPr="002F1902" w:rsidRDefault="002F1902" w:rsidP="002F1902">
            <w:pPr>
              <w:jc w:val="center"/>
              <w:rPr>
                <w:rFonts w:ascii="Noto Sans Light" w:hAnsi="Noto Sans Light" w:cs="Noto Sans Light"/>
                <w:b/>
                <w:sz w:val="16"/>
                <w:szCs w:val="16"/>
              </w:rPr>
            </w:pPr>
          </w:p>
        </w:tc>
        <w:tc>
          <w:tcPr>
            <w:tcW w:w="851" w:type="dxa"/>
            <w:vMerge/>
          </w:tcPr>
          <w:p w:rsidR="002F1902" w:rsidRPr="002F1902" w:rsidRDefault="002F1902" w:rsidP="002F1902">
            <w:pPr>
              <w:rPr>
                <w:rFonts w:ascii="Noto Sans Light" w:hAnsi="Noto Sans Light" w:cs="Noto Sans Light"/>
                <w:sz w:val="16"/>
                <w:szCs w:val="16"/>
              </w:rPr>
            </w:pP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Contable</w:t>
            </w:r>
            <w:r>
              <w:rPr>
                <w:rFonts w:ascii="Noto Sans Light" w:hAnsi="Noto Sans Light" w:cs="Noto Sans Light"/>
                <w:b/>
                <w:sz w:val="16"/>
                <w:szCs w:val="16"/>
              </w:rPr>
              <w:t xml:space="preserve"> </w:t>
            </w:r>
          </w:p>
        </w:tc>
        <w:tc>
          <w:tcPr>
            <w:tcW w:w="3402" w:type="dxa"/>
            <w:gridSpan w:val="2"/>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sidRPr="002F1902">
              <w:rPr>
                <w:rFonts w:ascii="Noto Sans Light" w:hAnsi="Noto Sans Light" w:cs="Noto Sans Light"/>
                <w:b/>
                <w:sz w:val="16"/>
                <w:szCs w:val="16"/>
              </w:rPr>
              <w:t>P</w:t>
            </w:r>
            <w:r>
              <w:rPr>
                <w:rFonts w:ascii="Noto Sans Light" w:hAnsi="Noto Sans Light" w:cs="Noto Sans Light"/>
                <w:b/>
                <w:sz w:val="16"/>
                <w:szCs w:val="16"/>
              </w:rPr>
              <w:t>resupuestario</w:t>
            </w:r>
          </w:p>
        </w:tc>
      </w:tr>
      <w:tr w:rsidR="00DC1E96" w:rsidTr="002C3FB1">
        <w:trPr>
          <w:tblHeader/>
        </w:trPr>
        <w:tc>
          <w:tcPr>
            <w:tcW w:w="467" w:type="dxa"/>
            <w:vMerge/>
            <w:tcBorders>
              <w:bottom w:val="single" w:sz="4" w:space="0" w:color="auto"/>
            </w:tcBorders>
          </w:tcPr>
          <w:p w:rsidR="002F1902" w:rsidRPr="002F1902" w:rsidRDefault="002F1902" w:rsidP="00DC1E96">
            <w:pPr>
              <w:jc w:val="center"/>
              <w:rPr>
                <w:rFonts w:ascii="Noto Sans Light" w:hAnsi="Noto Sans Light" w:cs="Noto Sans Light"/>
                <w:sz w:val="16"/>
                <w:szCs w:val="16"/>
              </w:rPr>
            </w:pPr>
          </w:p>
        </w:tc>
        <w:tc>
          <w:tcPr>
            <w:tcW w:w="4206"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2268" w:type="dxa"/>
            <w:vMerge/>
            <w:tcBorders>
              <w:bottom w:val="single" w:sz="4" w:space="0" w:color="auto"/>
            </w:tcBorders>
          </w:tcPr>
          <w:p w:rsidR="002F1902" w:rsidRPr="002F1902" w:rsidRDefault="002F1902" w:rsidP="002F1902">
            <w:pPr>
              <w:jc w:val="center"/>
              <w:rPr>
                <w:rFonts w:ascii="Noto Sans Light" w:hAnsi="Noto Sans Light" w:cs="Noto Sans Light"/>
                <w:b/>
                <w:sz w:val="16"/>
                <w:szCs w:val="16"/>
              </w:rPr>
            </w:pPr>
          </w:p>
        </w:tc>
        <w:tc>
          <w:tcPr>
            <w:tcW w:w="851" w:type="dxa"/>
            <w:vMerge/>
            <w:tcBorders>
              <w:bottom w:val="single" w:sz="4" w:space="0" w:color="auto"/>
            </w:tcBorders>
          </w:tcPr>
          <w:p w:rsidR="002F1902" w:rsidRPr="002F1902" w:rsidRDefault="002F1902" w:rsidP="002F1902">
            <w:pPr>
              <w:rPr>
                <w:rFonts w:ascii="Noto Sans Light" w:hAnsi="Noto Sans Light" w:cs="Noto Sans Light"/>
                <w:sz w:val="16"/>
                <w:szCs w:val="16"/>
              </w:rPr>
            </w:pP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Cargo </w:t>
            </w:r>
          </w:p>
        </w:tc>
        <w:tc>
          <w:tcPr>
            <w:tcW w:w="1701" w:type="dxa"/>
            <w:tcBorders>
              <w:bottom w:val="single" w:sz="4" w:space="0" w:color="auto"/>
            </w:tcBorders>
            <w:shd w:val="clear" w:color="auto" w:fill="D9D9D9" w:themeFill="background1" w:themeFillShade="D9"/>
          </w:tcPr>
          <w:p w:rsidR="002F1902" w:rsidRPr="002F1902" w:rsidRDefault="002F1902" w:rsidP="002F1902">
            <w:pPr>
              <w:jc w:val="center"/>
              <w:rPr>
                <w:rFonts w:ascii="Noto Sans Light" w:hAnsi="Noto Sans Light" w:cs="Noto Sans Light"/>
                <w:b/>
                <w:sz w:val="16"/>
                <w:szCs w:val="16"/>
              </w:rPr>
            </w:pPr>
            <w:r>
              <w:rPr>
                <w:rFonts w:ascii="Noto Sans Light" w:hAnsi="Noto Sans Light" w:cs="Noto Sans Light"/>
                <w:b/>
                <w:sz w:val="16"/>
                <w:szCs w:val="16"/>
              </w:rPr>
              <w:t xml:space="preserve">Abono </w:t>
            </w:r>
          </w:p>
        </w:tc>
      </w:tr>
      <w:tr w:rsidR="00630C39" w:rsidRPr="003A3378" w:rsidTr="0058639E">
        <w:tc>
          <w:tcPr>
            <w:tcW w:w="467" w:type="dxa"/>
            <w:tcBorders>
              <w:bottom w:val="nil"/>
            </w:tcBorders>
          </w:tcPr>
          <w:p w:rsidR="00630C39" w:rsidRPr="002F1902" w:rsidRDefault="00A66F62" w:rsidP="00630C3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Por los reintegros realizados por diversos conceptos por recursos propios.</w:t>
            </w:r>
          </w:p>
        </w:tc>
        <w:tc>
          <w:tcPr>
            <w:tcW w:w="2268" w:type="dxa"/>
            <w:tcBorders>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bottom w:val="nil"/>
            </w:tcBorders>
          </w:tcPr>
          <w:p w:rsidR="00630C39" w:rsidRPr="003A3378" w:rsidRDefault="00630C39" w:rsidP="00630C39">
            <w:pPr>
              <w:widowControl w:val="0"/>
              <w:jc w:val="center"/>
              <w:rPr>
                <w:rFonts w:ascii="Noto Sans Light" w:hAnsi="Noto Sans Light" w:cs="Noto Sans Light"/>
                <w:sz w:val="16"/>
                <w:szCs w:val="16"/>
              </w:rPr>
            </w:pPr>
          </w:p>
        </w:tc>
      </w:tr>
      <w:tr w:rsidR="00630C39" w:rsidRPr="003A3378" w:rsidTr="002C3FB1">
        <w:tc>
          <w:tcPr>
            <w:tcW w:w="467" w:type="dxa"/>
            <w:tcBorders>
              <w:top w:val="nil"/>
              <w:bottom w:val="nil"/>
            </w:tcBorders>
          </w:tcPr>
          <w:p w:rsidR="00630C39" w:rsidRPr="002F1902" w:rsidRDefault="00A66F62" w:rsidP="00630C3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630C39" w:rsidRPr="00A66F62" w:rsidRDefault="00630C39"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Servicios Personales </w:t>
            </w: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Transferencias, depósitos, avisos de reintegro, etc.</w:t>
            </w:r>
          </w:p>
        </w:tc>
        <w:tc>
          <w:tcPr>
            <w:tcW w:w="851" w:type="dxa"/>
            <w:tcBorders>
              <w:top w:val="nil"/>
              <w:bottom w:val="nil"/>
            </w:tcBorders>
          </w:tcPr>
          <w:p w:rsidR="00630C39" w:rsidRPr="00630C39" w:rsidRDefault="00630C39" w:rsidP="00630C39">
            <w:pPr>
              <w:jc w:val="both"/>
              <w:rPr>
                <w:rFonts w:ascii="Noto Sans Light" w:hAnsi="Noto Sans Light" w:cs="Noto Sans Light"/>
                <w:sz w:val="16"/>
                <w:szCs w:val="16"/>
              </w:rPr>
            </w:pPr>
            <w:r w:rsidRPr="00630C39">
              <w:rPr>
                <w:rFonts w:ascii="Noto Sans Light" w:hAnsi="Noto Sans Light" w:cs="Noto Sans Light"/>
                <w:sz w:val="16"/>
                <w:szCs w:val="16"/>
              </w:rPr>
              <w:t>Frecuente</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5.1.1.1</w:t>
            </w:r>
            <w:r w:rsidRPr="003A3378">
              <w:rPr>
                <w:rFonts w:ascii="Noto Sans Light" w:hAnsi="Noto Sans Light" w:cs="Noto Sans Light"/>
                <w:sz w:val="16"/>
                <w:szCs w:val="16"/>
              </w:rPr>
              <w:br/>
              <w:t>Remuneraciones al Personal de Carácter Permanente</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630C39" w:rsidRPr="003A3378" w:rsidTr="00790FFE">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5.1.1.2</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Remuneraciones al Personal de Carácter Transitorio</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630C39" w:rsidRPr="003A3378" w:rsidTr="004639B8">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shd w:val="clear" w:color="auto" w:fill="auto"/>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5.1.1.3</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Remuneraciones Adicionales y Especiales</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630C39" w:rsidRPr="003A3378" w:rsidTr="00B572F3">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5.1.1.4</w:t>
            </w:r>
            <w:r w:rsidRPr="003A3378">
              <w:rPr>
                <w:rFonts w:ascii="Noto Sans Light" w:hAnsi="Noto Sans Light" w:cs="Noto Sans Light"/>
                <w:sz w:val="16"/>
                <w:szCs w:val="16"/>
              </w:rPr>
              <w:br/>
              <w:t>Seguridad Social</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630C39" w:rsidRPr="003A3378" w:rsidTr="007C587D">
        <w:tc>
          <w:tcPr>
            <w:tcW w:w="467" w:type="dxa"/>
            <w:tcBorders>
              <w:top w:val="nil"/>
              <w:bottom w:val="nil"/>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2268" w:type="dxa"/>
            <w:tcBorders>
              <w:top w:val="nil"/>
              <w:bottom w:val="nil"/>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nil"/>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5.1.1.5</w:t>
            </w:r>
          </w:p>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Otras Prestaciones Sociales y Económicas</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nil"/>
            </w:tcBorders>
          </w:tcPr>
          <w:p w:rsidR="00630C39" w:rsidRPr="003A3378" w:rsidRDefault="00630C39" w:rsidP="00630C39">
            <w:pPr>
              <w:jc w:val="center"/>
              <w:rPr>
                <w:rFonts w:ascii="Noto Sans Light" w:hAnsi="Noto Sans Light" w:cs="Noto Sans Light"/>
                <w:sz w:val="16"/>
                <w:szCs w:val="16"/>
              </w:rPr>
            </w:pPr>
          </w:p>
        </w:tc>
      </w:tr>
      <w:tr w:rsidR="00630C39" w:rsidRPr="003A3378" w:rsidTr="007C587D">
        <w:tc>
          <w:tcPr>
            <w:tcW w:w="467" w:type="dxa"/>
            <w:tcBorders>
              <w:top w:val="nil"/>
              <w:bottom w:val="single" w:sz="4" w:space="0" w:color="auto"/>
            </w:tcBorders>
          </w:tcPr>
          <w:p w:rsidR="00630C39" w:rsidRPr="002F1902" w:rsidRDefault="00630C39" w:rsidP="00630C39">
            <w:pPr>
              <w:jc w:val="center"/>
              <w:rPr>
                <w:rFonts w:ascii="Noto Sans Light" w:hAnsi="Noto Sans Light" w:cs="Noto Sans Light"/>
                <w:sz w:val="16"/>
                <w:szCs w:val="16"/>
              </w:rPr>
            </w:pPr>
          </w:p>
        </w:tc>
        <w:tc>
          <w:tcPr>
            <w:tcW w:w="4206" w:type="dxa"/>
            <w:tcBorders>
              <w:top w:val="nil"/>
              <w:bottom w:val="single" w:sz="4" w:space="0" w:color="auto"/>
            </w:tcBorders>
          </w:tcPr>
          <w:p w:rsidR="00630C39" w:rsidRDefault="00630C39"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Default="007C587D" w:rsidP="00630C39">
            <w:pPr>
              <w:jc w:val="both"/>
              <w:rPr>
                <w:rFonts w:ascii="Noto Sans Light" w:hAnsi="Noto Sans Light" w:cs="Noto Sans Light"/>
                <w:sz w:val="16"/>
                <w:szCs w:val="16"/>
              </w:rPr>
            </w:pPr>
          </w:p>
          <w:p w:rsidR="007C587D" w:rsidRPr="00630C39" w:rsidRDefault="007C587D" w:rsidP="00630C39">
            <w:pPr>
              <w:jc w:val="both"/>
              <w:rPr>
                <w:rFonts w:ascii="Noto Sans Light" w:hAnsi="Noto Sans Light" w:cs="Noto Sans Light"/>
                <w:sz w:val="16"/>
                <w:szCs w:val="16"/>
              </w:rPr>
            </w:pPr>
          </w:p>
        </w:tc>
        <w:tc>
          <w:tcPr>
            <w:tcW w:w="2268" w:type="dxa"/>
            <w:tcBorders>
              <w:top w:val="nil"/>
              <w:bottom w:val="single" w:sz="4" w:space="0" w:color="auto"/>
            </w:tcBorders>
          </w:tcPr>
          <w:p w:rsidR="00630C39" w:rsidRPr="00630C39" w:rsidRDefault="00630C39" w:rsidP="00630C39">
            <w:pPr>
              <w:jc w:val="both"/>
              <w:rPr>
                <w:rFonts w:ascii="Noto Sans Light" w:hAnsi="Noto Sans Light" w:cs="Noto Sans Light"/>
                <w:sz w:val="16"/>
                <w:szCs w:val="16"/>
              </w:rPr>
            </w:pPr>
          </w:p>
        </w:tc>
        <w:tc>
          <w:tcPr>
            <w:tcW w:w="851" w:type="dxa"/>
            <w:tcBorders>
              <w:top w:val="nil"/>
              <w:bottom w:val="single" w:sz="4" w:space="0" w:color="auto"/>
            </w:tcBorders>
          </w:tcPr>
          <w:p w:rsidR="00630C39" w:rsidRPr="00630C39" w:rsidRDefault="00630C39" w:rsidP="00630C39">
            <w:pPr>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jc w:val="center"/>
              <w:rPr>
                <w:rFonts w:ascii="Noto Sans Light" w:hAnsi="Noto Sans Light" w:cs="Noto Sans Light"/>
                <w:sz w:val="16"/>
                <w:szCs w:val="16"/>
              </w:rPr>
            </w:pPr>
            <w:r w:rsidRPr="003A3378">
              <w:rPr>
                <w:rFonts w:ascii="Noto Sans Light" w:hAnsi="Noto Sans Light" w:cs="Noto Sans Light"/>
                <w:sz w:val="16"/>
                <w:szCs w:val="16"/>
              </w:rPr>
              <w:t>5.1.1.6</w:t>
            </w:r>
          </w:p>
          <w:p w:rsidR="00630C39" w:rsidRPr="003A3378" w:rsidRDefault="00630C39" w:rsidP="00630C39">
            <w:pPr>
              <w:widowControl w:val="0"/>
              <w:jc w:val="center"/>
              <w:rPr>
                <w:rFonts w:ascii="Noto Sans Light" w:hAnsi="Noto Sans Light" w:cs="Noto Sans Light"/>
                <w:sz w:val="16"/>
                <w:szCs w:val="16"/>
              </w:rPr>
            </w:pPr>
            <w:r w:rsidRPr="003A3378">
              <w:rPr>
                <w:rFonts w:ascii="Noto Sans Light" w:hAnsi="Noto Sans Light" w:cs="Noto Sans Light"/>
                <w:sz w:val="16"/>
                <w:szCs w:val="16"/>
              </w:rPr>
              <w:t>Pago de Estímulos a Servidores Públicos</w:t>
            </w:r>
          </w:p>
        </w:tc>
        <w:tc>
          <w:tcPr>
            <w:tcW w:w="1701" w:type="dxa"/>
            <w:tcBorders>
              <w:top w:val="nil"/>
              <w:bottom w:val="single" w:sz="4" w:space="0" w:color="auto"/>
            </w:tcBorders>
          </w:tcPr>
          <w:p w:rsidR="00630C39" w:rsidRPr="003A3378" w:rsidRDefault="00630C39" w:rsidP="00630C39">
            <w:pPr>
              <w:widowControl w:val="0"/>
              <w:jc w:val="center"/>
              <w:rPr>
                <w:rFonts w:ascii="Noto Sans Light" w:hAnsi="Noto Sans Light" w:cs="Noto Sans Light"/>
                <w:sz w:val="16"/>
                <w:szCs w:val="16"/>
              </w:rPr>
            </w:pPr>
          </w:p>
        </w:tc>
        <w:tc>
          <w:tcPr>
            <w:tcW w:w="1701" w:type="dxa"/>
            <w:tcBorders>
              <w:top w:val="nil"/>
              <w:bottom w:val="single" w:sz="4" w:space="0" w:color="auto"/>
            </w:tcBorders>
          </w:tcPr>
          <w:p w:rsidR="00630C39" w:rsidRPr="003A3378" w:rsidRDefault="00630C39" w:rsidP="00630C39">
            <w:pPr>
              <w:widowControl w:val="0"/>
              <w:jc w:val="center"/>
              <w:rPr>
                <w:rFonts w:ascii="Noto Sans Light" w:hAnsi="Noto Sans Light" w:cs="Noto Sans Light"/>
                <w:sz w:val="16"/>
                <w:szCs w:val="16"/>
              </w:rPr>
            </w:pPr>
          </w:p>
        </w:tc>
      </w:tr>
      <w:tr w:rsidR="007C587D" w:rsidRPr="003A3378" w:rsidTr="007C587D">
        <w:tc>
          <w:tcPr>
            <w:tcW w:w="467" w:type="dxa"/>
            <w:tcBorders>
              <w:top w:val="single" w:sz="4" w:space="0" w:color="auto"/>
              <w:bottom w:val="nil"/>
            </w:tcBorders>
          </w:tcPr>
          <w:p w:rsidR="007C587D" w:rsidRPr="002F1902" w:rsidRDefault="007C587D" w:rsidP="000B0F7F">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7C587D" w:rsidRPr="00A66F62" w:rsidRDefault="007C587D"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Materiales y Suministros como materia prima.</w:t>
            </w:r>
          </w:p>
        </w:tc>
        <w:tc>
          <w:tcPr>
            <w:tcW w:w="2268" w:type="dxa"/>
            <w:tcBorders>
              <w:top w:val="single" w:sz="4" w:space="0" w:color="auto"/>
              <w:bottom w:val="nil"/>
            </w:tcBorders>
          </w:tcPr>
          <w:p w:rsidR="007C587D" w:rsidRPr="000B0F7F" w:rsidRDefault="007C587D" w:rsidP="000B0F7F">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7C587D" w:rsidRPr="000B0F7F" w:rsidRDefault="007C587D" w:rsidP="000B0F7F">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vMerge w:val="restart"/>
            <w:tcBorders>
              <w:top w:val="single" w:sz="4" w:space="0" w:color="auto"/>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1.1.4.4</w:t>
            </w:r>
          </w:p>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Inventario de Materias Primas, Materiales y Suministros para Producción</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7C587D" w:rsidRPr="003A3378" w:rsidTr="007C587D">
        <w:tc>
          <w:tcPr>
            <w:tcW w:w="467" w:type="dxa"/>
            <w:tcBorders>
              <w:top w:val="nil"/>
              <w:bottom w:val="nil"/>
            </w:tcBorders>
          </w:tcPr>
          <w:p w:rsidR="007C587D" w:rsidRPr="002F1902" w:rsidRDefault="007C587D" w:rsidP="000B0F7F">
            <w:pPr>
              <w:jc w:val="center"/>
              <w:rPr>
                <w:rFonts w:ascii="Noto Sans Light" w:hAnsi="Noto Sans Light" w:cs="Noto Sans Light"/>
                <w:sz w:val="16"/>
                <w:szCs w:val="16"/>
              </w:rPr>
            </w:pPr>
          </w:p>
        </w:tc>
        <w:tc>
          <w:tcPr>
            <w:tcW w:w="4206" w:type="dxa"/>
            <w:tcBorders>
              <w:top w:val="nil"/>
              <w:bottom w:val="nil"/>
            </w:tcBorders>
          </w:tcPr>
          <w:p w:rsidR="007C587D" w:rsidRPr="000B0F7F" w:rsidRDefault="007C587D" w:rsidP="000B0F7F">
            <w:pPr>
              <w:jc w:val="both"/>
              <w:rPr>
                <w:rFonts w:ascii="Noto Sans Light" w:hAnsi="Noto Sans Light" w:cs="Noto Sans Light"/>
                <w:sz w:val="16"/>
                <w:szCs w:val="16"/>
              </w:rPr>
            </w:pPr>
          </w:p>
        </w:tc>
        <w:tc>
          <w:tcPr>
            <w:tcW w:w="2268" w:type="dxa"/>
            <w:tcBorders>
              <w:top w:val="nil"/>
              <w:bottom w:val="nil"/>
            </w:tcBorders>
          </w:tcPr>
          <w:p w:rsidR="007C587D" w:rsidRPr="000B0F7F" w:rsidRDefault="007C587D" w:rsidP="000B0F7F">
            <w:pPr>
              <w:jc w:val="both"/>
              <w:rPr>
                <w:rFonts w:ascii="Noto Sans Light" w:hAnsi="Noto Sans Light" w:cs="Noto Sans Light"/>
                <w:sz w:val="16"/>
                <w:szCs w:val="16"/>
              </w:rPr>
            </w:pPr>
          </w:p>
        </w:tc>
        <w:tc>
          <w:tcPr>
            <w:tcW w:w="851" w:type="dxa"/>
            <w:tcBorders>
              <w:top w:val="nil"/>
              <w:bottom w:val="nil"/>
            </w:tcBorders>
          </w:tcPr>
          <w:p w:rsidR="007C587D" w:rsidRPr="000B0F7F" w:rsidRDefault="007C587D" w:rsidP="000B0F7F">
            <w:pPr>
              <w:jc w:val="center"/>
              <w:rPr>
                <w:rFonts w:ascii="Noto Sans Light" w:hAnsi="Noto Sans Light" w:cs="Noto Sans Light"/>
                <w:sz w:val="16"/>
                <w:szCs w:val="16"/>
              </w:rPr>
            </w:pP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p>
        </w:tc>
        <w:tc>
          <w:tcPr>
            <w:tcW w:w="1701" w:type="dxa"/>
            <w:vMerge/>
            <w:tcBorders>
              <w:bottom w:val="nil"/>
            </w:tcBorders>
          </w:tcPr>
          <w:p w:rsidR="007C587D" w:rsidRPr="003A3378" w:rsidRDefault="007C587D" w:rsidP="000B0F7F">
            <w:pPr>
              <w:widowControl w:val="0"/>
              <w:jc w:val="center"/>
              <w:rPr>
                <w:rFonts w:ascii="Noto Sans Light" w:hAnsi="Noto Sans Light" w:cs="Noto Sans Light"/>
                <w:sz w:val="16"/>
                <w:szCs w:val="16"/>
              </w:rPr>
            </w:pP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7C587D" w:rsidRPr="003A3378" w:rsidRDefault="007C587D"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widowControl w:val="0"/>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0B0F7F" w:rsidRPr="003A3378" w:rsidTr="007C6F6A">
        <w:tc>
          <w:tcPr>
            <w:tcW w:w="467" w:type="dxa"/>
            <w:tcBorders>
              <w:top w:val="nil"/>
              <w:bottom w:val="nil"/>
            </w:tcBorders>
          </w:tcPr>
          <w:p w:rsidR="000B0F7F" w:rsidRPr="002F1902" w:rsidRDefault="00A66F62" w:rsidP="000B0F7F">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0B0F7F" w:rsidRPr="00A66F62" w:rsidRDefault="000B0F7F"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no almacenables.</w:t>
            </w: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nil"/>
              <w:bottom w:val="nil"/>
            </w:tcBorders>
          </w:tcPr>
          <w:p w:rsidR="000B0F7F" w:rsidRPr="000B0F7F" w:rsidRDefault="000B0F7F" w:rsidP="000B0F7F">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nil"/>
              <w:bottom w:val="nil"/>
            </w:tcBorders>
          </w:tcPr>
          <w:p w:rsidR="000B0F7F" w:rsidRPr="003A3378" w:rsidRDefault="000B0F7F" w:rsidP="000113B8">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5.1.2.1</w:t>
            </w:r>
          </w:p>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Materiales de Administración, Emisión de Documentos y Artículos Oficiales</w:t>
            </w:r>
          </w:p>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0B0F7F" w:rsidRPr="003A3378" w:rsidTr="007C6F6A">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0B0F7F"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0B0F7F"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5.1.2.9</w:t>
            </w:r>
            <w:r w:rsidRPr="003A3378">
              <w:rPr>
                <w:rFonts w:ascii="Noto Sans Light" w:hAnsi="Noto Sans Light" w:cs="Noto Sans Light"/>
                <w:sz w:val="16"/>
                <w:szCs w:val="16"/>
              </w:rPr>
              <w:br/>
              <w:t>Herramientas, Refacciones y Accesorios Menores</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0B0F7F" w:rsidRPr="003A3378" w:rsidTr="00661E27">
        <w:tc>
          <w:tcPr>
            <w:tcW w:w="467" w:type="dxa"/>
            <w:tcBorders>
              <w:top w:val="nil"/>
              <w:bottom w:val="nil"/>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nil"/>
            </w:tcBorders>
          </w:tcPr>
          <w:p w:rsidR="000B0F7F" w:rsidRPr="00573698" w:rsidRDefault="000B0F7F" w:rsidP="000B0F7F">
            <w:pPr>
              <w:jc w:val="both"/>
              <w:rPr>
                <w:rFonts w:ascii="Noto Sans Light" w:hAnsi="Noto Sans Light" w:cs="Noto Sans Light"/>
                <w:sz w:val="16"/>
                <w:szCs w:val="16"/>
              </w:rPr>
            </w:pPr>
          </w:p>
        </w:tc>
        <w:tc>
          <w:tcPr>
            <w:tcW w:w="2268" w:type="dxa"/>
            <w:tcBorders>
              <w:top w:val="nil"/>
              <w:bottom w:val="nil"/>
            </w:tcBorders>
          </w:tcPr>
          <w:p w:rsidR="000B0F7F" w:rsidRPr="002F1902" w:rsidRDefault="000B0F7F" w:rsidP="000B0F7F">
            <w:pPr>
              <w:jc w:val="both"/>
              <w:rPr>
                <w:rFonts w:ascii="Noto Sans Light" w:hAnsi="Noto Sans Light" w:cs="Noto Sans Light"/>
                <w:sz w:val="16"/>
                <w:szCs w:val="16"/>
              </w:rPr>
            </w:pPr>
          </w:p>
        </w:tc>
        <w:tc>
          <w:tcPr>
            <w:tcW w:w="851" w:type="dxa"/>
            <w:tcBorders>
              <w:top w:val="nil"/>
              <w:bottom w:val="nil"/>
            </w:tcBorders>
          </w:tcPr>
          <w:p w:rsidR="000B0F7F" w:rsidRPr="002F1902" w:rsidRDefault="000B0F7F" w:rsidP="000B0F7F">
            <w:pP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0B0F7F" w:rsidRPr="003A3378" w:rsidTr="00661E27">
        <w:tc>
          <w:tcPr>
            <w:tcW w:w="467" w:type="dxa"/>
            <w:tcBorders>
              <w:top w:val="nil"/>
              <w:bottom w:val="single" w:sz="4" w:space="0" w:color="auto"/>
            </w:tcBorders>
          </w:tcPr>
          <w:p w:rsidR="000B0F7F" w:rsidRPr="002F1902" w:rsidRDefault="000B0F7F" w:rsidP="000B0F7F">
            <w:pPr>
              <w:jc w:val="center"/>
              <w:rPr>
                <w:rFonts w:ascii="Noto Sans Light" w:hAnsi="Noto Sans Light" w:cs="Noto Sans Light"/>
                <w:sz w:val="16"/>
                <w:szCs w:val="16"/>
              </w:rPr>
            </w:pPr>
          </w:p>
        </w:tc>
        <w:tc>
          <w:tcPr>
            <w:tcW w:w="4206" w:type="dxa"/>
            <w:tcBorders>
              <w:top w:val="nil"/>
              <w:bottom w:val="single" w:sz="4" w:space="0" w:color="auto"/>
            </w:tcBorders>
          </w:tcPr>
          <w:p w:rsidR="000B0F7F" w:rsidRDefault="000B0F7F"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Default="00661E27" w:rsidP="000B0F7F">
            <w:pPr>
              <w:jc w:val="both"/>
              <w:rPr>
                <w:rFonts w:ascii="Noto Sans Light" w:hAnsi="Noto Sans Light" w:cs="Noto Sans Light"/>
                <w:sz w:val="16"/>
                <w:szCs w:val="16"/>
              </w:rPr>
            </w:pPr>
          </w:p>
          <w:p w:rsidR="00661E27" w:rsidRPr="00573698" w:rsidRDefault="00661E27" w:rsidP="000B0F7F">
            <w:pPr>
              <w:jc w:val="both"/>
              <w:rPr>
                <w:rFonts w:ascii="Noto Sans Light" w:hAnsi="Noto Sans Light" w:cs="Noto Sans Light"/>
                <w:sz w:val="16"/>
                <w:szCs w:val="16"/>
              </w:rPr>
            </w:pPr>
          </w:p>
        </w:tc>
        <w:tc>
          <w:tcPr>
            <w:tcW w:w="2268" w:type="dxa"/>
            <w:tcBorders>
              <w:top w:val="nil"/>
              <w:bottom w:val="single" w:sz="4" w:space="0" w:color="auto"/>
            </w:tcBorders>
          </w:tcPr>
          <w:p w:rsidR="000B0F7F" w:rsidRPr="002F1902" w:rsidRDefault="000B0F7F" w:rsidP="000B0F7F">
            <w:pPr>
              <w:jc w:val="both"/>
              <w:rPr>
                <w:rFonts w:ascii="Noto Sans Light" w:hAnsi="Noto Sans Light" w:cs="Noto Sans Light"/>
                <w:sz w:val="16"/>
                <w:szCs w:val="16"/>
              </w:rPr>
            </w:pPr>
          </w:p>
        </w:tc>
        <w:tc>
          <w:tcPr>
            <w:tcW w:w="851" w:type="dxa"/>
            <w:tcBorders>
              <w:top w:val="nil"/>
              <w:bottom w:val="single" w:sz="4" w:space="0" w:color="auto"/>
            </w:tcBorders>
          </w:tcPr>
          <w:p w:rsidR="000B0F7F" w:rsidRPr="002F1902" w:rsidRDefault="000B0F7F" w:rsidP="000B0F7F">
            <w:pP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0B0F7F" w:rsidRPr="003A3378" w:rsidRDefault="000B0F7F" w:rsidP="000B0F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47EC4" w:rsidRPr="003A3378" w:rsidTr="00661E27">
        <w:tc>
          <w:tcPr>
            <w:tcW w:w="467" w:type="dxa"/>
            <w:tcBorders>
              <w:top w:val="single" w:sz="4" w:space="0" w:color="auto"/>
              <w:bottom w:val="nil"/>
            </w:tcBorders>
          </w:tcPr>
          <w:p w:rsidR="00147EC4" w:rsidRPr="002F1902" w:rsidRDefault="00A66F62" w:rsidP="00147EC4">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147EC4" w:rsidRPr="00A66F62" w:rsidRDefault="00147EC4"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almacenables.</w:t>
            </w:r>
          </w:p>
        </w:tc>
        <w:tc>
          <w:tcPr>
            <w:tcW w:w="2268" w:type="dxa"/>
            <w:tcBorders>
              <w:top w:val="single" w:sz="4" w:space="0" w:color="auto"/>
              <w:bottom w:val="nil"/>
            </w:tcBorders>
          </w:tcPr>
          <w:p w:rsidR="00147EC4" w:rsidRPr="00147EC4" w:rsidRDefault="00147EC4" w:rsidP="00147EC4">
            <w:pPr>
              <w:jc w:val="both"/>
              <w:rPr>
                <w:rFonts w:ascii="Noto Sans Light" w:hAnsi="Noto Sans Light" w:cs="Noto Sans Light"/>
                <w:sz w:val="16"/>
                <w:szCs w:val="16"/>
              </w:rPr>
            </w:pPr>
            <w:r w:rsidRPr="00147EC4">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147EC4" w:rsidRPr="00147EC4" w:rsidRDefault="00147EC4" w:rsidP="00147EC4">
            <w:pPr>
              <w:jc w:val="both"/>
              <w:rPr>
                <w:rFonts w:ascii="Noto Sans Light" w:hAnsi="Noto Sans Light" w:cs="Noto Sans Light"/>
                <w:sz w:val="16"/>
                <w:szCs w:val="16"/>
              </w:rPr>
            </w:pPr>
            <w:r w:rsidRPr="00147EC4">
              <w:rPr>
                <w:rFonts w:ascii="Noto Sans Light" w:hAnsi="Noto Sans Light" w:cs="Noto Sans Light"/>
                <w:sz w:val="16"/>
                <w:szCs w:val="16"/>
              </w:rPr>
              <w:t>Frecuente</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1.1.5.1</w:t>
            </w:r>
          </w:p>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Almacén de Materiales y Suministros de Consumo</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47EC4" w:rsidRPr="003A3378" w:rsidTr="007C6F6A">
        <w:tc>
          <w:tcPr>
            <w:tcW w:w="467" w:type="dxa"/>
            <w:tcBorders>
              <w:top w:val="nil"/>
              <w:bottom w:val="nil"/>
            </w:tcBorders>
          </w:tcPr>
          <w:p w:rsidR="00147EC4" w:rsidRPr="002F1902" w:rsidRDefault="00147EC4" w:rsidP="00147EC4">
            <w:pPr>
              <w:jc w:val="center"/>
              <w:rPr>
                <w:rFonts w:ascii="Noto Sans Light" w:hAnsi="Noto Sans Light" w:cs="Noto Sans Light"/>
                <w:sz w:val="16"/>
                <w:szCs w:val="16"/>
              </w:rPr>
            </w:pPr>
          </w:p>
        </w:tc>
        <w:tc>
          <w:tcPr>
            <w:tcW w:w="4206" w:type="dxa"/>
            <w:tcBorders>
              <w:top w:val="nil"/>
              <w:bottom w:val="nil"/>
            </w:tcBorders>
          </w:tcPr>
          <w:p w:rsidR="00147EC4" w:rsidRPr="00573698" w:rsidRDefault="00147EC4" w:rsidP="00147EC4">
            <w:pPr>
              <w:jc w:val="both"/>
              <w:rPr>
                <w:rFonts w:ascii="Noto Sans Light" w:hAnsi="Noto Sans Light" w:cs="Noto Sans Light"/>
                <w:sz w:val="16"/>
                <w:szCs w:val="16"/>
              </w:rPr>
            </w:pPr>
          </w:p>
        </w:tc>
        <w:tc>
          <w:tcPr>
            <w:tcW w:w="2268" w:type="dxa"/>
            <w:tcBorders>
              <w:top w:val="nil"/>
              <w:bottom w:val="nil"/>
            </w:tcBorders>
          </w:tcPr>
          <w:p w:rsidR="00147EC4" w:rsidRPr="002F1902" w:rsidRDefault="00147EC4" w:rsidP="00147EC4">
            <w:pPr>
              <w:jc w:val="both"/>
              <w:rPr>
                <w:rFonts w:ascii="Noto Sans Light" w:hAnsi="Noto Sans Light" w:cs="Noto Sans Light"/>
                <w:sz w:val="16"/>
                <w:szCs w:val="16"/>
              </w:rPr>
            </w:pPr>
          </w:p>
        </w:tc>
        <w:tc>
          <w:tcPr>
            <w:tcW w:w="851" w:type="dxa"/>
            <w:tcBorders>
              <w:top w:val="nil"/>
              <w:bottom w:val="nil"/>
            </w:tcBorders>
          </w:tcPr>
          <w:p w:rsidR="00147EC4" w:rsidRPr="002F1902" w:rsidRDefault="00147EC4" w:rsidP="00147EC4">
            <w:pP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147EC4" w:rsidRPr="003A3378" w:rsidRDefault="00147EC4" w:rsidP="00147EC4">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612B96" w:rsidRPr="003A3378" w:rsidTr="007C6F6A">
        <w:tc>
          <w:tcPr>
            <w:tcW w:w="467" w:type="dxa"/>
            <w:tcBorders>
              <w:top w:val="nil"/>
              <w:bottom w:val="nil"/>
            </w:tcBorders>
          </w:tcPr>
          <w:p w:rsidR="00612B96" w:rsidRPr="002F1902" w:rsidRDefault="00A66F62" w:rsidP="00612B96">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612B96" w:rsidRPr="00A66F62" w:rsidRDefault="00612B96"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Servicios Generales</w:t>
            </w:r>
          </w:p>
        </w:tc>
        <w:tc>
          <w:tcPr>
            <w:tcW w:w="2268" w:type="dxa"/>
            <w:tcBorders>
              <w:top w:val="nil"/>
              <w:bottom w:val="nil"/>
            </w:tcBorders>
          </w:tcPr>
          <w:p w:rsidR="00612B96" w:rsidRPr="00612B96" w:rsidRDefault="00612B96" w:rsidP="00612B96">
            <w:pPr>
              <w:jc w:val="both"/>
              <w:rPr>
                <w:rFonts w:ascii="Noto Sans Light" w:hAnsi="Noto Sans Light" w:cs="Noto Sans Light"/>
                <w:sz w:val="16"/>
                <w:szCs w:val="16"/>
              </w:rPr>
            </w:pPr>
            <w:r w:rsidRPr="00612B96">
              <w:rPr>
                <w:rFonts w:ascii="Noto Sans Light" w:hAnsi="Noto Sans Light" w:cs="Noto Sans Light"/>
                <w:sz w:val="16"/>
                <w:szCs w:val="16"/>
              </w:rPr>
              <w:t>Transferencias, depósitos, avisos de reintegro, etc.</w:t>
            </w:r>
          </w:p>
        </w:tc>
        <w:tc>
          <w:tcPr>
            <w:tcW w:w="851" w:type="dxa"/>
            <w:tcBorders>
              <w:top w:val="nil"/>
              <w:bottom w:val="nil"/>
            </w:tcBorders>
          </w:tcPr>
          <w:p w:rsidR="00612B96" w:rsidRPr="00612B96" w:rsidRDefault="00612B96" w:rsidP="00612B96">
            <w:pPr>
              <w:jc w:val="both"/>
              <w:rPr>
                <w:rFonts w:ascii="Noto Sans Light" w:hAnsi="Noto Sans Light" w:cs="Noto Sans Light"/>
                <w:sz w:val="16"/>
                <w:szCs w:val="16"/>
              </w:rPr>
            </w:pPr>
            <w:r w:rsidRPr="00612B96">
              <w:rPr>
                <w:rFonts w:ascii="Noto Sans Light" w:hAnsi="Noto Sans Light" w:cs="Noto Sans Light"/>
                <w:sz w:val="16"/>
                <w:szCs w:val="16"/>
              </w:rPr>
              <w:t>Frecuente</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 xml:space="preserve">5.1.3.1 </w:t>
            </w:r>
            <w:r w:rsidRPr="003A3378">
              <w:rPr>
                <w:rFonts w:ascii="Noto Sans Light" w:hAnsi="Noto Sans Light" w:cs="Noto Sans Light"/>
                <w:sz w:val="16"/>
                <w:szCs w:val="16"/>
              </w:rPr>
              <w:br/>
              <w:t>Servicios Básicos</w:t>
            </w:r>
          </w:p>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612B96" w:rsidRPr="003A3378" w:rsidTr="007C6F6A">
        <w:tc>
          <w:tcPr>
            <w:tcW w:w="467" w:type="dxa"/>
            <w:tcBorders>
              <w:top w:val="nil"/>
              <w:bottom w:val="nil"/>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nil"/>
            </w:tcBorders>
          </w:tcPr>
          <w:p w:rsidR="00612B96" w:rsidRPr="00612B96" w:rsidRDefault="00612B96" w:rsidP="00612B96">
            <w:pPr>
              <w:jc w:val="both"/>
              <w:rPr>
                <w:rFonts w:ascii="Noto Sans Light" w:hAnsi="Noto Sans Light" w:cs="Noto Sans Light"/>
                <w:sz w:val="16"/>
                <w:szCs w:val="16"/>
              </w:rPr>
            </w:pPr>
          </w:p>
        </w:tc>
        <w:tc>
          <w:tcPr>
            <w:tcW w:w="2268" w:type="dxa"/>
            <w:tcBorders>
              <w:top w:val="nil"/>
              <w:bottom w:val="nil"/>
            </w:tcBorders>
          </w:tcPr>
          <w:p w:rsidR="00612B96" w:rsidRPr="00612B96" w:rsidRDefault="00612B96" w:rsidP="00612B96">
            <w:pPr>
              <w:ind w:left="57"/>
              <w:jc w:val="both"/>
              <w:rPr>
                <w:rFonts w:ascii="Noto Sans Light" w:hAnsi="Noto Sans Light" w:cs="Noto Sans Light"/>
                <w:sz w:val="16"/>
                <w:szCs w:val="16"/>
              </w:rPr>
            </w:pPr>
          </w:p>
        </w:tc>
        <w:tc>
          <w:tcPr>
            <w:tcW w:w="851" w:type="dxa"/>
            <w:tcBorders>
              <w:top w:val="nil"/>
              <w:bottom w:val="nil"/>
            </w:tcBorders>
          </w:tcPr>
          <w:p w:rsidR="00612B96" w:rsidRPr="00612B96"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5.1.3.9</w:t>
            </w:r>
            <w:r w:rsidRPr="003A3378">
              <w:rPr>
                <w:rFonts w:ascii="Noto Sans Light" w:hAnsi="Noto Sans Light" w:cs="Noto Sans Light"/>
                <w:sz w:val="16"/>
                <w:szCs w:val="16"/>
              </w:rPr>
              <w:br/>
              <w:t>Otros Servicios Generales</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612B96" w:rsidRPr="003A3378" w:rsidTr="00661E27">
        <w:tc>
          <w:tcPr>
            <w:tcW w:w="467" w:type="dxa"/>
            <w:tcBorders>
              <w:top w:val="nil"/>
              <w:bottom w:val="nil"/>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nil"/>
            </w:tcBorders>
          </w:tcPr>
          <w:p w:rsidR="00612B96" w:rsidRPr="00573698" w:rsidRDefault="00612B96" w:rsidP="00612B96">
            <w:pPr>
              <w:jc w:val="both"/>
              <w:rPr>
                <w:rFonts w:ascii="Noto Sans Light" w:hAnsi="Noto Sans Light" w:cs="Noto Sans Light"/>
                <w:sz w:val="16"/>
                <w:szCs w:val="16"/>
              </w:rPr>
            </w:pPr>
          </w:p>
        </w:tc>
        <w:tc>
          <w:tcPr>
            <w:tcW w:w="2268" w:type="dxa"/>
            <w:tcBorders>
              <w:top w:val="nil"/>
              <w:bottom w:val="nil"/>
            </w:tcBorders>
          </w:tcPr>
          <w:p w:rsidR="00612B96" w:rsidRPr="002F1902" w:rsidRDefault="00612B96" w:rsidP="00612B96">
            <w:pPr>
              <w:jc w:val="both"/>
              <w:rPr>
                <w:rFonts w:ascii="Noto Sans Light" w:hAnsi="Noto Sans Light" w:cs="Noto Sans Light"/>
                <w:sz w:val="16"/>
                <w:szCs w:val="16"/>
              </w:rPr>
            </w:pPr>
          </w:p>
        </w:tc>
        <w:tc>
          <w:tcPr>
            <w:tcW w:w="851" w:type="dxa"/>
            <w:tcBorders>
              <w:top w:val="nil"/>
              <w:bottom w:val="nil"/>
            </w:tcBorders>
          </w:tcPr>
          <w:p w:rsidR="00612B96" w:rsidRPr="002F1902" w:rsidRDefault="00612B96" w:rsidP="00612B96">
            <w:pP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612B96" w:rsidRPr="003A3378" w:rsidTr="00661E27">
        <w:tc>
          <w:tcPr>
            <w:tcW w:w="467" w:type="dxa"/>
            <w:tcBorders>
              <w:top w:val="nil"/>
              <w:bottom w:val="single" w:sz="4" w:space="0" w:color="auto"/>
            </w:tcBorders>
          </w:tcPr>
          <w:p w:rsidR="00612B96" w:rsidRPr="002F1902" w:rsidRDefault="00612B96" w:rsidP="00612B96">
            <w:pPr>
              <w:jc w:val="center"/>
              <w:rPr>
                <w:rFonts w:ascii="Noto Sans Light" w:hAnsi="Noto Sans Light" w:cs="Noto Sans Light"/>
                <w:sz w:val="16"/>
                <w:szCs w:val="16"/>
              </w:rPr>
            </w:pPr>
          </w:p>
        </w:tc>
        <w:tc>
          <w:tcPr>
            <w:tcW w:w="4206" w:type="dxa"/>
            <w:tcBorders>
              <w:top w:val="nil"/>
              <w:bottom w:val="single" w:sz="4" w:space="0" w:color="auto"/>
            </w:tcBorders>
          </w:tcPr>
          <w:p w:rsidR="00612B96" w:rsidRDefault="00612B96"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Default="00661E27" w:rsidP="00612B96">
            <w:pPr>
              <w:jc w:val="both"/>
              <w:rPr>
                <w:rFonts w:ascii="Noto Sans Light" w:hAnsi="Noto Sans Light" w:cs="Noto Sans Light"/>
                <w:sz w:val="16"/>
                <w:szCs w:val="16"/>
              </w:rPr>
            </w:pPr>
          </w:p>
          <w:p w:rsidR="00661E27" w:rsidRPr="00573698" w:rsidRDefault="00661E27" w:rsidP="00612B96">
            <w:pPr>
              <w:jc w:val="both"/>
              <w:rPr>
                <w:rFonts w:ascii="Noto Sans Light" w:hAnsi="Noto Sans Light" w:cs="Noto Sans Light"/>
                <w:sz w:val="16"/>
                <w:szCs w:val="16"/>
              </w:rPr>
            </w:pPr>
          </w:p>
        </w:tc>
        <w:tc>
          <w:tcPr>
            <w:tcW w:w="2268" w:type="dxa"/>
            <w:tcBorders>
              <w:top w:val="nil"/>
              <w:bottom w:val="single" w:sz="4" w:space="0" w:color="auto"/>
            </w:tcBorders>
          </w:tcPr>
          <w:p w:rsidR="00612B96" w:rsidRPr="002F1902" w:rsidRDefault="00612B96" w:rsidP="00612B96">
            <w:pPr>
              <w:jc w:val="both"/>
              <w:rPr>
                <w:rFonts w:ascii="Noto Sans Light" w:hAnsi="Noto Sans Light" w:cs="Noto Sans Light"/>
                <w:sz w:val="16"/>
                <w:szCs w:val="16"/>
              </w:rPr>
            </w:pPr>
          </w:p>
        </w:tc>
        <w:tc>
          <w:tcPr>
            <w:tcW w:w="851" w:type="dxa"/>
            <w:tcBorders>
              <w:top w:val="nil"/>
              <w:bottom w:val="single" w:sz="4" w:space="0" w:color="auto"/>
            </w:tcBorders>
          </w:tcPr>
          <w:p w:rsidR="00612B96" w:rsidRPr="002F1902" w:rsidRDefault="00612B96" w:rsidP="00612B96">
            <w:pP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612B96" w:rsidRPr="003A3378" w:rsidRDefault="00612B96" w:rsidP="00612B96">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661E27">
        <w:tc>
          <w:tcPr>
            <w:tcW w:w="467" w:type="dxa"/>
            <w:tcBorders>
              <w:top w:val="single" w:sz="4" w:space="0" w:color="auto"/>
              <w:bottom w:val="nil"/>
            </w:tcBorders>
          </w:tcPr>
          <w:p w:rsidR="00DD5F63" w:rsidRPr="002F1902" w:rsidRDefault="00A66F62" w:rsidP="00DD5F63">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DD5F63" w:rsidRPr="00A66F62" w:rsidRDefault="00DD5F63"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muebles </w:t>
            </w:r>
          </w:p>
        </w:tc>
        <w:tc>
          <w:tcPr>
            <w:tcW w:w="2268" w:type="dxa"/>
            <w:tcBorders>
              <w:top w:val="single" w:sz="4" w:space="0" w:color="auto"/>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1.2.4.1</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 xml:space="preserve">Mobiliario y Equipo de Administración </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1.2.4.8</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Activos Biológicos</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7C6F6A">
        <w:tc>
          <w:tcPr>
            <w:tcW w:w="467" w:type="dxa"/>
            <w:tcBorders>
              <w:top w:val="nil"/>
              <w:bottom w:val="nil"/>
            </w:tcBorders>
          </w:tcPr>
          <w:p w:rsidR="00DD5F63" w:rsidRPr="002F1902" w:rsidRDefault="00A66F62" w:rsidP="00DD5F63">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352687" w:rsidRPr="00A66F62" w:rsidRDefault="00DD5F63"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Por adquisición de bienes in</w:t>
            </w:r>
            <w:r w:rsidR="00352687" w:rsidRPr="00A66F62">
              <w:rPr>
                <w:rFonts w:ascii="Noto Sans Light" w:hAnsi="Noto Sans Light" w:cs="Noto Sans Light"/>
                <w:sz w:val="16"/>
                <w:szCs w:val="16"/>
              </w:rPr>
              <w:t>muebles.</w:t>
            </w:r>
          </w:p>
        </w:tc>
        <w:tc>
          <w:tcPr>
            <w:tcW w:w="2268" w:type="dxa"/>
            <w:tcBorders>
              <w:top w:val="nil"/>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nil"/>
            </w:tcBorders>
          </w:tcPr>
          <w:p w:rsidR="00DD5F63" w:rsidRPr="00DD5F63" w:rsidRDefault="00DD5F63" w:rsidP="00DD5F63">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1.2.3.1</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Terrenos</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1.2.3.2</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Viviendas</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DD5F63" w:rsidRPr="003A3378" w:rsidTr="007C6F6A">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1.2.3.3</w:t>
            </w:r>
          </w:p>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Edificios no Habitacionales</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DD5F63" w:rsidRPr="003A3378" w:rsidTr="00661E27">
        <w:tc>
          <w:tcPr>
            <w:tcW w:w="467" w:type="dxa"/>
            <w:tcBorders>
              <w:top w:val="nil"/>
              <w:bottom w:val="nil"/>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nil"/>
            </w:tcBorders>
          </w:tcPr>
          <w:p w:rsidR="00DD5F63" w:rsidRPr="00573698" w:rsidRDefault="00DD5F63" w:rsidP="00DD5F63">
            <w:pPr>
              <w:jc w:val="both"/>
              <w:rPr>
                <w:rFonts w:ascii="Noto Sans Light" w:hAnsi="Noto Sans Light" w:cs="Noto Sans Light"/>
                <w:sz w:val="16"/>
                <w:szCs w:val="16"/>
              </w:rPr>
            </w:pPr>
          </w:p>
        </w:tc>
        <w:tc>
          <w:tcPr>
            <w:tcW w:w="2268" w:type="dxa"/>
            <w:tcBorders>
              <w:top w:val="nil"/>
              <w:bottom w:val="nil"/>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nil"/>
            </w:tcBorders>
          </w:tcPr>
          <w:p w:rsidR="00DD5F63" w:rsidRPr="002F1902" w:rsidRDefault="00DD5F63" w:rsidP="00DD5F63">
            <w:pP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DD5F63" w:rsidRPr="003A3378" w:rsidTr="00661E27">
        <w:tc>
          <w:tcPr>
            <w:tcW w:w="467" w:type="dxa"/>
            <w:tcBorders>
              <w:top w:val="nil"/>
              <w:bottom w:val="single" w:sz="4" w:space="0" w:color="auto"/>
            </w:tcBorders>
          </w:tcPr>
          <w:p w:rsidR="00DD5F63" w:rsidRPr="002F1902" w:rsidRDefault="00DD5F63" w:rsidP="00DD5F63">
            <w:pPr>
              <w:jc w:val="center"/>
              <w:rPr>
                <w:rFonts w:ascii="Noto Sans Light" w:hAnsi="Noto Sans Light" w:cs="Noto Sans Light"/>
                <w:sz w:val="16"/>
                <w:szCs w:val="16"/>
              </w:rPr>
            </w:pPr>
          </w:p>
        </w:tc>
        <w:tc>
          <w:tcPr>
            <w:tcW w:w="4206" w:type="dxa"/>
            <w:tcBorders>
              <w:top w:val="nil"/>
              <w:bottom w:val="single" w:sz="4" w:space="0" w:color="auto"/>
            </w:tcBorders>
          </w:tcPr>
          <w:p w:rsidR="00DD5F63" w:rsidRDefault="00DD5F63"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Default="00661E27" w:rsidP="00DD5F63">
            <w:pPr>
              <w:jc w:val="both"/>
              <w:rPr>
                <w:rFonts w:ascii="Noto Sans Light" w:hAnsi="Noto Sans Light" w:cs="Noto Sans Light"/>
                <w:sz w:val="16"/>
                <w:szCs w:val="16"/>
              </w:rPr>
            </w:pPr>
          </w:p>
          <w:p w:rsidR="00661E27" w:rsidRPr="00573698" w:rsidRDefault="00661E27" w:rsidP="00DD5F63">
            <w:pPr>
              <w:jc w:val="both"/>
              <w:rPr>
                <w:rFonts w:ascii="Noto Sans Light" w:hAnsi="Noto Sans Light" w:cs="Noto Sans Light"/>
                <w:sz w:val="16"/>
                <w:szCs w:val="16"/>
              </w:rPr>
            </w:pPr>
          </w:p>
        </w:tc>
        <w:tc>
          <w:tcPr>
            <w:tcW w:w="2268" w:type="dxa"/>
            <w:tcBorders>
              <w:top w:val="nil"/>
              <w:bottom w:val="single" w:sz="4" w:space="0" w:color="auto"/>
            </w:tcBorders>
          </w:tcPr>
          <w:p w:rsidR="00DD5F63" w:rsidRPr="002F1902" w:rsidRDefault="00DD5F63" w:rsidP="00DD5F63">
            <w:pPr>
              <w:jc w:val="both"/>
              <w:rPr>
                <w:rFonts w:ascii="Noto Sans Light" w:hAnsi="Noto Sans Light" w:cs="Noto Sans Light"/>
                <w:sz w:val="16"/>
                <w:szCs w:val="16"/>
              </w:rPr>
            </w:pPr>
          </w:p>
        </w:tc>
        <w:tc>
          <w:tcPr>
            <w:tcW w:w="851" w:type="dxa"/>
            <w:tcBorders>
              <w:top w:val="nil"/>
              <w:bottom w:val="single" w:sz="4" w:space="0" w:color="auto"/>
            </w:tcBorders>
          </w:tcPr>
          <w:p w:rsidR="00DD5F63" w:rsidRPr="002F1902" w:rsidRDefault="00DD5F63" w:rsidP="00DD5F63">
            <w:pP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r w:rsidRPr="003A3378">
              <w:rPr>
                <w:rFonts w:ascii="Noto Sans Light" w:hAnsi="Noto Sans Light" w:cs="Noto Sans Light"/>
                <w:sz w:val="16"/>
                <w:szCs w:val="16"/>
              </w:rPr>
              <w:t>1.2.3.9</w:t>
            </w:r>
          </w:p>
          <w:p w:rsidR="00DD5F63" w:rsidRPr="003A3378" w:rsidRDefault="00DD5F63" w:rsidP="00841069">
            <w:pPr>
              <w:jc w:val="center"/>
              <w:rPr>
                <w:rFonts w:ascii="Noto Sans Light" w:hAnsi="Noto Sans Light" w:cs="Noto Sans Light"/>
                <w:sz w:val="16"/>
                <w:szCs w:val="16"/>
              </w:rPr>
            </w:pPr>
            <w:r w:rsidRPr="003A3378">
              <w:rPr>
                <w:rFonts w:ascii="Noto Sans Light" w:hAnsi="Noto Sans Light" w:cs="Noto Sans Light"/>
                <w:sz w:val="16"/>
                <w:szCs w:val="16"/>
              </w:rPr>
              <w:t>Otros Bienes Inmuebles</w:t>
            </w: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c>
          <w:tcPr>
            <w:tcW w:w="1701" w:type="dxa"/>
            <w:tcBorders>
              <w:top w:val="nil"/>
              <w:bottom w:val="single" w:sz="4" w:space="0" w:color="auto"/>
            </w:tcBorders>
          </w:tcPr>
          <w:p w:rsidR="00DD5F63" w:rsidRPr="003A3378" w:rsidRDefault="00DD5F63" w:rsidP="00DD5F63">
            <w:pPr>
              <w:jc w:val="center"/>
              <w:rPr>
                <w:rFonts w:ascii="Noto Sans Light" w:hAnsi="Noto Sans Light" w:cs="Noto Sans Light"/>
                <w:sz w:val="16"/>
                <w:szCs w:val="16"/>
              </w:rPr>
            </w:pPr>
          </w:p>
        </w:tc>
      </w:tr>
      <w:tr w:rsidR="00841069" w:rsidRPr="003A3378" w:rsidTr="00661E27">
        <w:tc>
          <w:tcPr>
            <w:tcW w:w="467" w:type="dxa"/>
            <w:tcBorders>
              <w:top w:val="single" w:sz="4" w:space="0" w:color="auto"/>
              <w:bottom w:val="nil"/>
            </w:tcBorders>
          </w:tcPr>
          <w:p w:rsidR="00841069" w:rsidRPr="002F1902" w:rsidRDefault="00A66F62" w:rsidP="00841069">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841069" w:rsidRPr="00A66F62" w:rsidRDefault="00841069"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intangibles. </w:t>
            </w:r>
          </w:p>
        </w:tc>
        <w:tc>
          <w:tcPr>
            <w:tcW w:w="2268" w:type="dxa"/>
            <w:tcBorders>
              <w:top w:val="single" w:sz="4" w:space="0" w:color="auto"/>
              <w:bottom w:val="nil"/>
            </w:tcBorders>
          </w:tcPr>
          <w:p w:rsidR="00841069" w:rsidRPr="00DD5F63" w:rsidRDefault="00841069" w:rsidP="00841069">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841069" w:rsidRPr="00DD5F63" w:rsidRDefault="00841069" w:rsidP="00841069">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1.2.5.1</w:t>
            </w:r>
            <w:r w:rsidRPr="003A3378">
              <w:rPr>
                <w:rFonts w:ascii="Noto Sans Light" w:hAnsi="Noto Sans Light" w:cs="Noto Sans Light"/>
                <w:sz w:val="16"/>
                <w:szCs w:val="16"/>
              </w:rPr>
              <w:br/>
              <w:t>Software</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841069" w:rsidRPr="003A3378" w:rsidTr="007C6F6A">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1.2.5.2</w:t>
            </w:r>
            <w:r w:rsidRPr="003A3378">
              <w:rPr>
                <w:rFonts w:ascii="Noto Sans Light" w:hAnsi="Noto Sans Light" w:cs="Noto Sans Light"/>
                <w:sz w:val="16"/>
                <w:szCs w:val="16"/>
              </w:rPr>
              <w:br/>
              <w:t xml:space="preserve">Patentes, Marcas y Derechos </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841069" w:rsidRPr="003A3378" w:rsidTr="007C6F6A">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1.2.5.3</w:t>
            </w:r>
            <w:r w:rsidRPr="003A3378">
              <w:rPr>
                <w:rFonts w:ascii="Noto Sans Light" w:hAnsi="Noto Sans Light" w:cs="Noto Sans Light"/>
                <w:sz w:val="16"/>
                <w:szCs w:val="16"/>
              </w:rPr>
              <w:br/>
              <w:t>Concesiones y Franquicias</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841069" w:rsidRPr="003A3378" w:rsidTr="00661E27">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1.2.5.4</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 xml:space="preserve">Licencias Informáticas e Intelectuales </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841069" w:rsidRPr="003A3378" w:rsidTr="00661E27">
        <w:tc>
          <w:tcPr>
            <w:tcW w:w="467" w:type="dxa"/>
            <w:tcBorders>
              <w:top w:val="nil"/>
              <w:bottom w:val="nil"/>
            </w:tcBorders>
          </w:tcPr>
          <w:p w:rsidR="00841069" w:rsidRPr="002F1902" w:rsidRDefault="00841069" w:rsidP="00841069">
            <w:pPr>
              <w:jc w:val="center"/>
              <w:rPr>
                <w:rFonts w:ascii="Noto Sans Light" w:hAnsi="Noto Sans Light" w:cs="Noto Sans Light"/>
                <w:sz w:val="16"/>
                <w:szCs w:val="16"/>
              </w:rPr>
            </w:pPr>
          </w:p>
        </w:tc>
        <w:tc>
          <w:tcPr>
            <w:tcW w:w="4206" w:type="dxa"/>
            <w:tcBorders>
              <w:top w:val="nil"/>
              <w:bottom w:val="nil"/>
            </w:tcBorders>
          </w:tcPr>
          <w:p w:rsidR="00841069" w:rsidRPr="00573698" w:rsidRDefault="00841069" w:rsidP="00841069">
            <w:pPr>
              <w:jc w:val="both"/>
              <w:rPr>
                <w:rFonts w:ascii="Noto Sans Light" w:hAnsi="Noto Sans Light" w:cs="Noto Sans Light"/>
                <w:sz w:val="16"/>
                <w:szCs w:val="16"/>
              </w:rPr>
            </w:pPr>
          </w:p>
        </w:tc>
        <w:tc>
          <w:tcPr>
            <w:tcW w:w="2268" w:type="dxa"/>
            <w:tcBorders>
              <w:top w:val="nil"/>
              <w:bottom w:val="nil"/>
            </w:tcBorders>
          </w:tcPr>
          <w:p w:rsidR="00841069" w:rsidRPr="002F1902" w:rsidRDefault="00841069" w:rsidP="00841069">
            <w:pPr>
              <w:jc w:val="both"/>
              <w:rPr>
                <w:rFonts w:ascii="Noto Sans Light" w:hAnsi="Noto Sans Light" w:cs="Noto Sans Light"/>
                <w:sz w:val="16"/>
                <w:szCs w:val="16"/>
              </w:rPr>
            </w:pPr>
          </w:p>
        </w:tc>
        <w:tc>
          <w:tcPr>
            <w:tcW w:w="851" w:type="dxa"/>
            <w:tcBorders>
              <w:top w:val="nil"/>
              <w:bottom w:val="nil"/>
            </w:tcBorders>
          </w:tcPr>
          <w:p w:rsidR="00841069" w:rsidRPr="002F1902" w:rsidRDefault="00841069" w:rsidP="00841069">
            <w:pP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1.2.5.9</w:t>
            </w:r>
          </w:p>
          <w:p w:rsidR="00841069" w:rsidRPr="003A3378" w:rsidRDefault="00841069" w:rsidP="00841069">
            <w:pPr>
              <w:jc w:val="center"/>
              <w:rPr>
                <w:rFonts w:ascii="Noto Sans Light" w:hAnsi="Noto Sans Light" w:cs="Noto Sans Light"/>
                <w:sz w:val="16"/>
                <w:szCs w:val="16"/>
              </w:rPr>
            </w:pPr>
            <w:r w:rsidRPr="003A3378">
              <w:rPr>
                <w:rFonts w:ascii="Noto Sans Light" w:hAnsi="Noto Sans Light" w:cs="Noto Sans Light"/>
                <w:sz w:val="16"/>
                <w:szCs w:val="16"/>
              </w:rPr>
              <w:t>Otros activos Intangibles</w:t>
            </w: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c>
          <w:tcPr>
            <w:tcW w:w="1701" w:type="dxa"/>
            <w:tcBorders>
              <w:top w:val="nil"/>
              <w:bottom w:val="nil"/>
            </w:tcBorders>
          </w:tcPr>
          <w:p w:rsidR="00841069" w:rsidRPr="003A3378" w:rsidRDefault="00841069" w:rsidP="00841069">
            <w:pPr>
              <w:jc w:val="center"/>
              <w:rPr>
                <w:rFonts w:ascii="Noto Sans Light" w:hAnsi="Noto Sans Light" w:cs="Noto Sans Light"/>
                <w:sz w:val="16"/>
                <w:szCs w:val="16"/>
              </w:rPr>
            </w:pPr>
          </w:p>
        </w:tc>
      </w:tr>
      <w:tr w:rsidR="00A36207" w:rsidRPr="003A3378" w:rsidTr="00661E27">
        <w:tc>
          <w:tcPr>
            <w:tcW w:w="467" w:type="dxa"/>
            <w:tcBorders>
              <w:top w:val="nil"/>
              <w:bottom w:val="nil"/>
            </w:tcBorders>
          </w:tcPr>
          <w:p w:rsidR="00A36207" w:rsidRPr="002F1902" w:rsidRDefault="00A66F62" w:rsidP="00A36207">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A36207" w:rsidRPr="00A66F62" w:rsidRDefault="00A36207"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Obra en bienes de dominio público.</w:t>
            </w: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nil"/>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1.2.3.5</w:t>
            </w:r>
            <w:r w:rsidRPr="003A3378">
              <w:rPr>
                <w:rFonts w:ascii="Noto Sans Light" w:hAnsi="Noto Sans Light" w:cs="Noto Sans Light"/>
                <w:sz w:val="16"/>
                <w:szCs w:val="16"/>
              </w:rPr>
              <w:br/>
              <w:t>Construcciones en proceso en bienes de Dominio Público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36207" w:rsidRPr="003A3378" w:rsidTr="00790FFE">
        <w:tc>
          <w:tcPr>
            <w:tcW w:w="467" w:type="dxa"/>
            <w:tcBorders>
              <w:top w:val="nil"/>
              <w:bottom w:val="nil"/>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36207" w:rsidRPr="003A3378" w:rsidTr="002C3FB1">
        <w:tc>
          <w:tcPr>
            <w:tcW w:w="467" w:type="dxa"/>
            <w:tcBorders>
              <w:top w:val="nil"/>
              <w:bottom w:val="nil"/>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36207" w:rsidRPr="003A3378" w:rsidTr="00661E27">
        <w:tc>
          <w:tcPr>
            <w:tcW w:w="467" w:type="dxa"/>
            <w:tcBorders>
              <w:top w:val="nil"/>
              <w:bottom w:val="single" w:sz="4" w:space="0" w:color="auto"/>
            </w:tcBorders>
          </w:tcPr>
          <w:p w:rsidR="00A36207" w:rsidRPr="002F1902" w:rsidRDefault="00A36207" w:rsidP="00A36207">
            <w:pPr>
              <w:jc w:val="center"/>
              <w:rPr>
                <w:rFonts w:ascii="Noto Sans Light" w:hAnsi="Noto Sans Light" w:cs="Noto Sans Light"/>
                <w:sz w:val="16"/>
                <w:szCs w:val="16"/>
              </w:rPr>
            </w:pPr>
          </w:p>
        </w:tc>
        <w:tc>
          <w:tcPr>
            <w:tcW w:w="4206" w:type="dxa"/>
            <w:tcBorders>
              <w:top w:val="nil"/>
              <w:bottom w:val="single" w:sz="4" w:space="0" w:color="auto"/>
            </w:tcBorders>
          </w:tcPr>
          <w:p w:rsidR="00A36207" w:rsidRPr="00A36207" w:rsidRDefault="00A36207" w:rsidP="00A36207">
            <w:pPr>
              <w:jc w:val="both"/>
              <w:rPr>
                <w:rFonts w:ascii="Noto Sans Light" w:hAnsi="Noto Sans Light" w:cs="Noto Sans Light"/>
                <w:sz w:val="16"/>
                <w:szCs w:val="16"/>
              </w:rPr>
            </w:pPr>
          </w:p>
        </w:tc>
        <w:tc>
          <w:tcPr>
            <w:tcW w:w="2268" w:type="dxa"/>
            <w:tcBorders>
              <w:top w:val="nil"/>
              <w:bottom w:val="single" w:sz="4" w:space="0" w:color="auto"/>
            </w:tcBorders>
          </w:tcPr>
          <w:p w:rsidR="00A36207" w:rsidRPr="00A36207" w:rsidRDefault="00A36207" w:rsidP="00A36207">
            <w:pPr>
              <w:jc w:val="both"/>
              <w:rPr>
                <w:rFonts w:ascii="Noto Sans Light" w:hAnsi="Noto Sans Light" w:cs="Noto Sans Light"/>
                <w:sz w:val="16"/>
                <w:szCs w:val="16"/>
              </w:rPr>
            </w:pPr>
          </w:p>
        </w:tc>
        <w:tc>
          <w:tcPr>
            <w:tcW w:w="851" w:type="dxa"/>
            <w:tcBorders>
              <w:top w:val="nil"/>
              <w:bottom w:val="single" w:sz="4" w:space="0" w:color="auto"/>
            </w:tcBorders>
          </w:tcPr>
          <w:p w:rsidR="00A36207" w:rsidRPr="00A36207"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36207" w:rsidRPr="003A3378" w:rsidTr="00661E27">
        <w:tc>
          <w:tcPr>
            <w:tcW w:w="467" w:type="dxa"/>
            <w:tcBorders>
              <w:top w:val="single" w:sz="4" w:space="0" w:color="auto"/>
              <w:bottom w:val="nil"/>
            </w:tcBorders>
          </w:tcPr>
          <w:p w:rsidR="00A36207" w:rsidRPr="002C3FB1" w:rsidRDefault="00A66F62" w:rsidP="00A36207">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A36207" w:rsidRPr="00A66F62" w:rsidRDefault="00A36207"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Obra en bienes propios.</w:t>
            </w:r>
          </w:p>
        </w:tc>
        <w:tc>
          <w:tcPr>
            <w:tcW w:w="2268" w:type="dxa"/>
            <w:tcBorders>
              <w:top w:val="single" w:sz="4" w:space="0" w:color="auto"/>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36207" w:rsidRPr="00A36207" w:rsidRDefault="00A36207" w:rsidP="00A36207">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1.2.3.6</w:t>
            </w:r>
            <w:r w:rsidRPr="003A3378">
              <w:rPr>
                <w:rFonts w:ascii="Noto Sans Light" w:hAnsi="Noto Sans Light" w:cs="Noto Sans Light"/>
                <w:sz w:val="16"/>
                <w:szCs w:val="16"/>
              </w:rPr>
              <w:br/>
              <w:t>Construcciones en Proceso en bienes Propios</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4800AE" w:rsidRDefault="00A36207" w:rsidP="00A36207">
            <w:pPr>
              <w:spacing w:before="120"/>
              <w:ind w:left="57" w:right="57"/>
              <w:jc w:val="both"/>
              <w:rPr>
                <w:rFonts w:ascii="Noto Sans" w:hAnsi="Noto Sans" w:cs="Noto Sans"/>
                <w:sz w:val="18"/>
              </w:rPr>
            </w:pPr>
          </w:p>
        </w:tc>
        <w:tc>
          <w:tcPr>
            <w:tcW w:w="2268" w:type="dxa"/>
            <w:tcBorders>
              <w:top w:val="nil"/>
              <w:bottom w:val="nil"/>
            </w:tcBorders>
          </w:tcPr>
          <w:p w:rsidR="00A36207" w:rsidRPr="004800AE" w:rsidRDefault="00A36207" w:rsidP="00A36207">
            <w:pPr>
              <w:spacing w:before="120"/>
              <w:jc w:val="both"/>
              <w:rPr>
                <w:rFonts w:ascii="Noto Sans" w:hAnsi="Noto Sans" w:cs="Noto Sans"/>
                <w:sz w:val="18"/>
              </w:rPr>
            </w:pPr>
          </w:p>
        </w:tc>
        <w:tc>
          <w:tcPr>
            <w:tcW w:w="851" w:type="dxa"/>
            <w:tcBorders>
              <w:top w:val="nil"/>
              <w:bottom w:val="nil"/>
            </w:tcBorders>
          </w:tcPr>
          <w:p w:rsidR="00A36207" w:rsidRPr="004800AE" w:rsidRDefault="00A36207" w:rsidP="00A36207">
            <w:pPr>
              <w:spacing w:before="120"/>
              <w:jc w:val="center"/>
              <w:rPr>
                <w:rFonts w:ascii="Noto Sans" w:hAnsi="Noto Sans" w:cs="Noto Sans"/>
                <w:sz w:val="18"/>
                <w:szCs w:val="18"/>
              </w:rPr>
            </w:pPr>
          </w:p>
        </w:tc>
        <w:tc>
          <w:tcPr>
            <w:tcW w:w="1701" w:type="dxa"/>
            <w:tcBorders>
              <w:top w:val="nil"/>
              <w:bottom w:val="nil"/>
            </w:tcBorders>
          </w:tcPr>
          <w:p w:rsidR="00A36207" w:rsidRPr="003A3378" w:rsidRDefault="00A36207" w:rsidP="00A36207">
            <w:pPr>
              <w:jc w:val="center"/>
              <w:rPr>
                <w:rFonts w:ascii="Noto Sans" w:hAnsi="Noto Sans" w:cs="Noto Sans"/>
                <w:snapToGrid w:val="0"/>
                <w:sz w:val="18"/>
              </w:rPr>
            </w:pPr>
          </w:p>
        </w:tc>
        <w:tc>
          <w:tcPr>
            <w:tcW w:w="1701" w:type="dxa"/>
            <w:tcBorders>
              <w:top w:val="nil"/>
              <w:bottom w:val="nil"/>
            </w:tcBorders>
          </w:tcPr>
          <w:p w:rsidR="00A36207" w:rsidRPr="003A3378" w:rsidRDefault="00A36207" w:rsidP="00A36207">
            <w:pPr>
              <w:spacing w:before="120" w:line="276" w:lineRule="auto"/>
              <w:jc w:val="center"/>
              <w:rPr>
                <w:rFonts w:ascii="Noto Sans" w:hAnsi="Noto Sans" w:cs="Noto Sans"/>
                <w:sz w:val="18"/>
                <w:szCs w:val="18"/>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2C3FB1" w:rsidRDefault="00A36207" w:rsidP="00A36207">
            <w:pP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36207" w:rsidRPr="003A3378" w:rsidTr="002C3FB1">
        <w:tc>
          <w:tcPr>
            <w:tcW w:w="467" w:type="dxa"/>
            <w:tcBorders>
              <w:top w:val="nil"/>
              <w:bottom w:val="nil"/>
            </w:tcBorders>
          </w:tcPr>
          <w:p w:rsidR="00A36207" w:rsidRPr="002C3FB1" w:rsidRDefault="00A36207" w:rsidP="00A36207">
            <w:pPr>
              <w:jc w:val="center"/>
              <w:rPr>
                <w:rFonts w:ascii="Noto Sans Light" w:hAnsi="Noto Sans Light" w:cs="Noto Sans Light"/>
                <w:sz w:val="16"/>
                <w:szCs w:val="16"/>
              </w:rPr>
            </w:pPr>
          </w:p>
        </w:tc>
        <w:tc>
          <w:tcPr>
            <w:tcW w:w="4206"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2268" w:type="dxa"/>
            <w:tcBorders>
              <w:top w:val="nil"/>
              <w:bottom w:val="nil"/>
            </w:tcBorders>
          </w:tcPr>
          <w:p w:rsidR="00A36207" w:rsidRPr="002C3FB1" w:rsidRDefault="00A36207" w:rsidP="00A36207">
            <w:pPr>
              <w:jc w:val="both"/>
              <w:rPr>
                <w:rFonts w:ascii="Noto Sans Light" w:hAnsi="Noto Sans Light" w:cs="Noto Sans Light"/>
                <w:sz w:val="16"/>
                <w:szCs w:val="16"/>
              </w:rPr>
            </w:pPr>
          </w:p>
        </w:tc>
        <w:tc>
          <w:tcPr>
            <w:tcW w:w="851" w:type="dxa"/>
            <w:tcBorders>
              <w:top w:val="nil"/>
              <w:bottom w:val="nil"/>
            </w:tcBorders>
          </w:tcPr>
          <w:p w:rsidR="00A36207" w:rsidRPr="002C3FB1" w:rsidRDefault="00A36207" w:rsidP="00A36207">
            <w:pP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36207" w:rsidRPr="003A3378" w:rsidRDefault="00A36207" w:rsidP="00A36207">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2C3FB1">
        <w:tc>
          <w:tcPr>
            <w:tcW w:w="467" w:type="dxa"/>
            <w:tcBorders>
              <w:top w:val="nil"/>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Subsidios </w:t>
            </w: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5.2.3.1</w:t>
            </w:r>
            <w:r w:rsidRPr="003A3378">
              <w:rPr>
                <w:rFonts w:ascii="Noto Sans Light" w:hAnsi="Noto Sans Light" w:cs="Noto Sans Light"/>
                <w:sz w:val="16"/>
                <w:szCs w:val="16"/>
              </w:rPr>
              <w:br/>
              <w:t>Subsidios</w:t>
            </w:r>
          </w:p>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5.2.3.2 Subvenciones</w:t>
            </w:r>
          </w:p>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661E27">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661E27">
        <w:tc>
          <w:tcPr>
            <w:tcW w:w="467" w:type="dxa"/>
            <w:tcBorders>
              <w:top w:val="nil"/>
              <w:bottom w:val="single" w:sz="4" w:space="0" w:color="auto"/>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single" w:sz="4" w:space="0" w:color="auto"/>
            </w:tcBorders>
          </w:tcPr>
          <w:p w:rsidR="00186451" w:rsidRDefault="00186451"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Pr="00186451" w:rsidRDefault="004C5ABB" w:rsidP="00186451">
            <w:pPr>
              <w:jc w:val="both"/>
              <w:rPr>
                <w:rFonts w:ascii="Noto Sans Light" w:hAnsi="Noto Sans Light" w:cs="Noto Sans Light"/>
                <w:sz w:val="16"/>
                <w:szCs w:val="16"/>
              </w:rPr>
            </w:pPr>
          </w:p>
        </w:tc>
        <w:tc>
          <w:tcPr>
            <w:tcW w:w="2268" w:type="dxa"/>
            <w:tcBorders>
              <w:top w:val="nil"/>
              <w:bottom w:val="single" w:sz="4" w:space="0" w:color="auto"/>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single" w:sz="4" w:space="0" w:color="auto"/>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661E27">
        <w:tc>
          <w:tcPr>
            <w:tcW w:w="467" w:type="dxa"/>
            <w:tcBorders>
              <w:top w:val="single" w:sz="4" w:space="0" w:color="auto"/>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single" w:sz="4" w:space="0" w:color="auto"/>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Ayudas sociales </w:t>
            </w:r>
          </w:p>
        </w:tc>
        <w:tc>
          <w:tcPr>
            <w:tcW w:w="2268" w:type="dxa"/>
            <w:tcBorders>
              <w:top w:val="single" w:sz="4" w:space="0" w:color="auto"/>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5.2.4.1</w:t>
            </w:r>
            <w:r w:rsidRPr="003A3378">
              <w:rPr>
                <w:rFonts w:ascii="Noto Sans Light" w:hAnsi="Noto Sans Light" w:cs="Noto Sans Light"/>
                <w:sz w:val="16"/>
                <w:szCs w:val="16"/>
              </w:rPr>
              <w:br/>
              <w:t>Ayudas Sociales a Personas</w:t>
            </w:r>
          </w:p>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spacing w:line="276" w:lineRule="auto"/>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pStyle w:val="Default"/>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5.2.4.2</w:t>
            </w:r>
            <w:r w:rsidRPr="003A3378">
              <w:rPr>
                <w:rFonts w:ascii="Noto Sans Light" w:eastAsia="Times New Roman" w:hAnsi="Noto Sans Light" w:cs="Noto Sans Light"/>
                <w:color w:val="auto"/>
                <w:sz w:val="16"/>
                <w:szCs w:val="16"/>
                <w:lang w:val="es-ES" w:eastAsia="es-ES"/>
              </w:rPr>
              <w:br/>
              <w:t>Becas</w:t>
            </w:r>
          </w:p>
          <w:p w:rsidR="00186451" w:rsidRPr="003A3378" w:rsidRDefault="00186451" w:rsidP="00186451">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5.2.4.3</w:t>
            </w:r>
            <w:r w:rsidRPr="003A3378">
              <w:rPr>
                <w:rFonts w:ascii="Noto Sans Light" w:hAnsi="Noto Sans Light" w:cs="Noto Sans Light"/>
                <w:sz w:val="16"/>
                <w:szCs w:val="16"/>
              </w:rPr>
              <w:br/>
              <w:t>Ayudas Sociales a Instituciones</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2C3FB1" w:rsidRDefault="00186451" w:rsidP="00186451">
            <w:pP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186451" w:rsidRPr="003A3378" w:rsidTr="002C3FB1">
        <w:tc>
          <w:tcPr>
            <w:tcW w:w="467" w:type="dxa"/>
            <w:tcBorders>
              <w:top w:val="nil"/>
              <w:bottom w:val="nil"/>
            </w:tcBorders>
          </w:tcPr>
          <w:p w:rsidR="00186451" w:rsidRPr="002C3FB1" w:rsidRDefault="00A66F62" w:rsidP="00186451">
            <w:pPr>
              <w:jc w:val="center"/>
              <w:rPr>
                <w:rFonts w:ascii="Noto Sans Light" w:hAnsi="Noto Sans Light" w:cs="Noto Sans Light"/>
                <w:sz w:val="16"/>
                <w:szCs w:val="16"/>
              </w:rPr>
            </w:pPr>
            <w:r>
              <w:rPr>
                <w:rFonts w:ascii="Noto Sans Light" w:hAnsi="Noto Sans Light" w:cs="Noto Sans Light"/>
                <w:sz w:val="16"/>
                <w:szCs w:val="16"/>
              </w:rPr>
              <w:t>1</w:t>
            </w:r>
          </w:p>
        </w:tc>
        <w:tc>
          <w:tcPr>
            <w:tcW w:w="4206" w:type="dxa"/>
            <w:tcBorders>
              <w:top w:val="nil"/>
              <w:bottom w:val="nil"/>
            </w:tcBorders>
          </w:tcPr>
          <w:p w:rsidR="00186451" w:rsidRPr="00A66F62" w:rsidRDefault="00186451" w:rsidP="00A66F62">
            <w:pPr>
              <w:pStyle w:val="Prrafodelista"/>
              <w:numPr>
                <w:ilvl w:val="0"/>
                <w:numId w:val="7"/>
              </w:numPr>
              <w:jc w:val="both"/>
              <w:rPr>
                <w:rFonts w:ascii="Noto Sans Light" w:hAnsi="Noto Sans Light" w:cs="Noto Sans Light"/>
                <w:sz w:val="16"/>
                <w:szCs w:val="16"/>
              </w:rPr>
            </w:pPr>
            <w:r w:rsidRPr="00A66F62">
              <w:rPr>
                <w:rFonts w:ascii="Noto Sans Light" w:hAnsi="Noto Sans Light" w:cs="Noto Sans Light"/>
                <w:sz w:val="16"/>
                <w:szCs w:val="16"/>
              </w:rPr>
              <w:t xml:space="preserve">Transferencias </w:t>
            </w: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186451" w:rsidRPr="00186451" w:rsidRDefault="00186451" w:rsidP="00186451">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5.2.1.1</w:t>
            </w:r>
            <w:r w:rsidRPr="003A3378">
              <w:rPr>
                <w:rFonts w:ascii="Noto Sans Light" w:hAnsi="Noto Sans Light" w:cs="Noto Sans Light"/>
                <w:sz w:val="16"/>
                <w:szCs w:val="16"/>
              </w:rPr>
              <w:br/>
            </w:r>
            <w:r w:rsidR="004A00AA" w:rsidRPr="003A3378">
              <w:rPr>
                <w:rFonts w:ascii="Noto Sans Light" w:hAnsi="Noto Sans Light" w:cs="Noto Sans Light"/>
                <w:sz w:val="16"/>
                <w:szCs w:val="16"/>
              </w:rPr>
              <w:t>Transferen</w:t>
            </w:r>
            <w:r w:rsidRPr="003A3378">
              <w:rPr>
                <w:rFonts w:ascii="Noto Sans Light" w:hAnsi="Noto Sans Light" w:cs="Noto Sans Light"/>
                <w:sz w:val="16"/>
                <w:szCs w:val="16"/>
              </w:rPr>
              <w:t>cias y Asignaciones</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186451" w:rsidRPr="003A3378" w:rsidTr="002C3FB1">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18645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186451"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5.2.1.2</w:t>
            </w:r>
            <w:r w:rsidRPr="003A3378">
              <w:rPr>
                <w:rFonts w:ascii="Noto Sans Light" w:hAnsi="Noto Sans Light" w:cs="Noto Sans Light"/>
                <w:sz w:val="16"/>
                <w:szCs w:val="16"/>
              </w:rPr>
              <w:br/>
              <w:t>Transferencias Internas al Sector Público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186451" w:rsidRPr="003A3378" w:rsidTr="004C5ABB">
        <w:tc>
          <w:tcPr>
            <w:tcW w:w="467" w:type="dxa"/>
            <w:tcBorders>
              <w:top w:val="nil"/>
              <w:bottom w:val="nil"/>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2268" w:type="dxa"/>
            <w:tcBorders>
              <w:top w:val="nil"/>
              <w:bottom w:val="nil"/>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nil"/>
            </w:tcBorders>
          </w:tcPr>
          <w:p w:rsidR="00186451" w:rsidRPr="002C3FB1" w:rsidRDefault="00186451" w:rsidP="00186451">
            <w:pP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186451" w:rsidRPr="003A3378" w:rsidTr="004C5ABB">
        <w:tc>
          <w:tcPr>
            <w:tcW w:w="467" w:type="dxa"/>
            <w:tcBorders>
              <w:top w:val="nil"/>
              <w:bottom w:val="single" w:sz="4" w:space="0" w:color="auto"/>
            </w:tcBorders>
          </w:tcPr>
          <w:p w:rsidR="00186451" w:rsidRPr="002C3FB1" w:rsidRDefault="00186451" w:rsidP="00186451">
            <w:pPr>
              <w:jc w:val="center"/>
              <w:rPr>
                <w:rFonts w:ascii="Noto Sans Light" w:hAnsi="Noto Sans Light" w:cs="Noto Sans Light"/>
                <w:sz w:val="16"/>
                <w:szCs w:val="16"/>
              </w:rPr>
            </w:pPr>
          </w:p>
        </w:tc>
        <w:tc>
          <w:tcPr>
            <w:tcW w:w="4206" w:type="dxa"/>
            <w:tcBorders>
              <w:top w:val="nil"/>
              <w:bottom w:val="single" w:sz="4" w:space="0" w:color="auto"/>
            </w:tcBorders>
          </w:tcPr>
          <w:p w:rsidR="00186451" w:rsidRDefault="00186451"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Default="004C5ABB" w:rsidP="00186451">
            <w:pPr>
              <w:jc w:val="both"/>
              <w:rPr>
                <w:rFonts w:ascii="Noto Sans Light" w:hAnsi="Noto Sans Light" w:cs="Noto Sans Light"/>
                <w:sz w:val="16"/>
                <w:szCs w:val="16"/>
              </w:rPr>
            </w:pPr>
          </w:p>
          <w:p w:rsidR="004C5ABB" w:rsidRPr="002C3FB1" w:rsidRDefault="004C5ABB" w:rsidP="00186451">
            <w:pPr>
              <w:jc w:val="both"/>
              <w:rPr>
                <w:rFonts w:ascii="Noto Sans Light" w:hAnsi="Noto Sans Light" w:cs="Noto Sans Light"/>
                <w:sz w:val="16"/>
                <w:szCs w:val="16"/>
              </w:rPr>
            </w:pPr>
          </w:p>
        </w:tc>
        <w:tc>
          <w:tcPr>
            <w:tcW w:w="2268" w:type="dxa"/>
            <w:tcBorders>
              <w:top w:val="nil"/>
              <w:bottom w:val="single" w:sz="4" w:space="0" w:color="auto"/>
            </w:tcBorders>
          </w:tcPr>
          <w:p w:rsidR="00186451" w:rsidRPr="002C3FB1" w:rsidRDefault="00186451" w:rsidP="00186451">
            <w:pPr>
              <w:jc w:val="both"/>
              <w:rPr>
                <w:rFonts w:ascii="Noto Sans Light" w:hAnsi="Noto Sans Light" w:cs="Noto Sans Light"/>
                <w:sz w:val="16"/>
                <w:szCs w:val="16"/>
              </w:rPr>
            </w:pPr>
          </w:p>
        </w:tc>
        <w:tc>
          <w:tcPr>
            <w:tcW w:w="851" w:type="dxa"/>
            <w:tcBorders>
              <w:top w:val="nil"/>
              <w:bottom w:val="single" w:sz="4" w:space="0" w:color="auto"/>
            </w:tcBorders>
          </w:tcPr>
          <w:p w:rsidR="00186451" w:rsidRPr="002C3FB1" w:rsidRDefault="00186451" w:rsidP="00186451">
            <w:pP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186451" w:rsidRPr="003A3378" w:rsidRDefault="00186451" w:rsidP="00186451">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C5367F" w:rsidRPr="003A3378" w:rsidTr="004C5ABB">
        <w:tc>
          <w:tcPr>
            <w:tcW w:w="467" w:type="dxa"/>
            <w:tcBorders>
              <w:top w:val="single" w:sz="4" w:space="0" w:color="auto"/>
              <w:bottom w:val="nil"/>
            </w:tcBorders>
          </w:tcPr>
          <w:p w:rsidR="00C5367F" w:rsidRPr="002C3FB1" w:rsidRDefault="00A66F62" w:rsidP="00C5367F">
            <w:pPr>
              <w:jc w:val="center"/>
              <w:rPr>
                <w:rFonts w:ascii="Noto Sans Light" w:hAnsi="Noto Sans Light" w:cs="Noto Sans Light"/>
                <w:sz w:val="16"/>
                <w:szCs w:val="16"/>
              </w:rPr>
            </w:pPr>
            <w:r>
              <w:rPr>
                <w:rFonts w:ascii="Noto Sans Light" w:hAnsi="Noto Sans Light" w:cs="Noto Sans Light"/>
                <w:sz w:val="16"/>
                <w:szCs w:val="16"/>
              </w:rPr>
              <w:t>2</w:t>
            </w:r>
          </w:p>
        </w:tc>
        <w:tc>
          <w:tcPr>
            <w:tcW w:w="4206" w:type="dxa"/>
            <w:tcBorders>
              <w:top w:val="single" w:sz="4" w:space="0" w:color="auto"/>
              <w:bottom w:val="nil"/>
            </w:tcBorders>
          </w:tcPr>
          <w:p w:rsidR="00C5367F" w:rsidRPr="002C3FB1" w:rsidRDefault="00C5367F" w:rsidP="00C5367F">
            <w:pPr>
              <w:jc w:val="both"/>
              <w:rPr>
                <w:rFonts w:ascii="Noto Sans Light" w:hAnsi="Noto Sans Light" w:cs="Noto Sans Light"/>
                <w:sz w:val="16"/>
                <w:szCs w:val="16"/>
              </w:rPr>
            </w:pPr>
            <w:r w:rsidRPr="00C5367F">
              <w:rPr>
                <w:rFonts w:ascii="Noto Sans Light" w:hAnsi="Noto Sans Light" w:cs="Noto Sans Light"/>
                <w:sz w:val="16"/>
                <w:szCs w:val="16"/>
              </w:rPr>
              <w:t>Reintegros de los anticipos por diversos conceptos recursos propios</w:t>
            </w:r>
            <w:r>
              <w:rPr>
                <w:rFonts w:ascii="Noto Sans Light" w:hAnsi="Noto Sans Light" w:cs="Noto Sans Light"/>
                <w:sz w:val="16"/>
                <w:szCs w:val="16"/>
              </w:rPr>
              <w:t>: materiales y suministros, bienes muebles, inmuebles e intangibles, servicios, obra pública.</w:t>
            </w:r>
          </w:p>
        </w:tc>
        <w:tc>
          <w:tcPr>
            <w:tcW w:w="2268" w:type="dxa"/>
            <w:tcBorders>
              <w:top w:val="single" w:sz="4" w:space="0" w:color="auto"/>
              <w:bottom w:val="nil"/>
            </w:tcBorders>
          </w:tcPr>
          <w:p w:rsidR="00C5367F" w:rsidRPr="00C5367F" w:rsidRDefault="00C5367F" w:rsidP="00C5367F">
            <w:pPr>
              <w:jc w:val="both"/>
              <w:rPr>
                <w:rFonts w:ascii="Noto Sans Light" w:hAnsi="Noto Sans Light" w:cs="Noto Sans Light"/>
                <w:sz w:val="16"/>
                <w:szCs w:val="16"/>
              </w:rPr>
            </w:pPr>
            <w:r w:rsidRPr="00C536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C5367F" w:rsidRPr="00C5367F" w:rsidRDefault="00C5367F" w:rsidP="00C5367F">
            <w:pPr>
              <w:jc w:val="center"/>
              <w:rPr>
                <w:rFonts w:ascii="Noto Sans Light" w:hAnsi="Noto Sans Light" w:cs="Noto Sans Light"/>
                <w:sz w:val="16"/>
                <w:szCs w:val="16"/>
              </w:rPr>
            </w:pPr>
            <w:r w:rsidRPr="00C5367F">
              <w:rPr>
                <w:rFonts w:ascii="Noto Sans Light" w:hAnsi="Noto Sans Light" w:cs="Noto Sans Light"/>
                <w:sz w:val="16"/>
                <w:szCs w:val="16"/>
              </w:rPr>
              <w:t>Frecuente</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1.1.1.2</w:t>
            </w:r>
            <w:r w:rsidRPr="003A3378">
              <w:rPr>
                <w:rFonts w:ascii="Noto Sans Light" w:hAnsi="Noto Sans Light" w:cs="Noto Sans Light"/>
                <w:sz w:val="16"/>
                <w:szCs w:val="16"/>
              </w:rPr>
              <w:br/>
              <w:t>Bancos Tesorería</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1.1.3.1</w:t>
            </w:r>
            <w:r w:rsidRPr="003A3378">
              <w:rPr>
                <w:rFonts w:ascii="Noto Sans Light" w:hAnsi="Noto Sans Light" w:cs="Noto Sans Light"/>
                <w:sz w:val="16"/>
                <w:szCs w:val="16"/>
              </w:rPr>
              <w:br/>
              <w:t>Anticipo a Proveedores por Adquisición de Bienes y prestación de Servicios</w:t>
            </w:r>
          </w:p>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C5367F" w:rsidRPr="003A3378" w:rsidTr="002C3FB1">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C5367F" w:rsidRPr="003A3378" w:rsidRDefault="00A269AE" w:rsidP="00C5367F">
            <w:pPr>
              <w:jc w:val="center"/>
              <w:rPr>
                <w:rFonts w:ascii="Noto Sans Light" w:hAnsi="Noto Sans Light" w:cs="Noto Sans Light"/>
                <w:sz w:val="16"/>
                <w:szCs w:val="16"/>
              </w:rPr>
            </w:pPr>
            <w:r w:rsidRPr="003A3378">
              <w:rPr>
                <w:rFonts w:ascii="Noto Sans Light" w:hAnsi="Noto Sans Light" w:cs="Noto Sans Light"/>
                <w:sz w:val="16"/>
                <w:szCs w:val="16"/>
              </w:rPr>
              <w:t>1.1.3.2</w:t>
            </w:r>
            <w:r w:rsidRPr="003A3378">
              <w:rPr>
                <w:rFonts w:ascii="Noto Sans Light" w:hAnsi="Noto Sans Light" w:cs="Noto Sans Light"/>
                <w:sz w:val="16"/>
                <w:szCs w:val="16"/>
              </w:rPr>
              <w:br/>
              <w:t>Anticipos a Proveedores por Adquisición de Bienes Inmuebles y Muebles</w:t>
            </w:r>
          </w:p>
          <w:p w:rsidR="00EB6570" w:rsidRPr="003A3378" w:rsidRDefault="00EB6570" w:rsidP="00C5367F">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C5367F" w:rsidRPr="003A3378" w:rsidTr="002C3FB1">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EB6570" w:rsidRPr="003A3378" w:rsidRDefault="00EB6570" w:rsidP="009A3DC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C5367F" w:rsidRPr="003A3378" w:rsidTr="004C5ABB">
        <w:tc>
          <w:tcPr>
            <w:tcW w:w="467" w:type="dxa"/>
            <w:tcBorders>
              <w:top w:val="nil"/>
              <w:bottom w:val="nil"/>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2268" w:type="dxa"/>
            <w:tcBorders>
              <w:top w:val="nil"/>
              <w:bottom w:val="nil"/>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nil"/>
            </w:tcBorders>
          </w:tcPr>
          <w:p w:rsidR="00C5367F" w:rsidRPr="002C3FB1" w:rsidRDefault="00C5367F" w:rsidP="00C5367F">
            <w:pPr>
              <w:rPr>
                <w:rFonts w:ascii="Noto Sans Light" w:hAnsi="Noto Sans Light" w:cs="Noto Sans Light"/>
                <w:sz w:val="16"/>
                <w:szCs w:val="16"/>
              </w:rPr>
            </w:pP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nil"/>
            </w:tcBorders>
          </w:tcPr>
          <w:p w:rsidR="00C5367F" w:rsidRPr="003A3378" w:rsidRDefault="00EB6570" w:rsidP="009A3DCF">
            <w:pPr>
              <w:jc w:val="center"/>
              <w:rPr>
                <w:rFonts w:ascii="Noto Sans Light" w:hAnsi="Noto Sans Light" w:cs="Noto Sans Light"/>
                <w:sz w:val="16"/>
                <w:szCs w:val="16"/>
              </w:rPr>
            </w:pPr>
            <w:r w:rsidRPr="003A3378">
              <w:rPr>
                <w:rFonts w:ascii="Noto Sans Light" w:hAnsi="Noto Sans Light" w:cs="Noto Sans Light"/>
                <w:sz w:val="16"/>
                <w:szCs w:val="16"/>
              </w:rPr>
              <w:t>1.1.3.3</w:t>
            </w:r>
            <w:r w:rsidRPr="003A3378">
              <w:rPr>
                <w:rFonts w:ascii="Noto Sans Light" w:hAnsi="Noto Sans Light" w:cs="Noto Sans Light"/>
                <w:sz w:val="16"/>
                <w:szCs w:val="16"/>
              </w:rPr>
              <w:br/>
              <w:t>Anticipo a Proveedores por Adquisición de Bienes Intangibles a CP</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C5367F" w:rsidRPr="003A3378" w:rsidRDefault="00C5367F" w:rsidP="00C5367F">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C5367F" w:rsidRPr="003A3378" w:rsidTr="004C5ABB">
        <w:tc>
          <w:tcPr>
            <w:tcW w:w="467" w:type="dxa"/>
            <w:tcBorders>
              <w:top w:val="nil"/>
              <w:bottom w:val="single" w:sz="4" w:space="0" w:color="auto"/>
            </w:tcBorders>
          </w:tcPr>
          <w:p w:rsidR="00C5367F" w:rsidRPr="002C3FB1" w:rsidRDefault="00C5367F" w:rsidP="00C5367F">
            <w:pPr>
              <w:jc w:val="center"/>
              <w:rPr>
                <w:rFonts w:ascii="Noto Sans Light" w:hAnsi="Noto Sans Light" w:cs="Noto Sans Light"/>
                <w:sz w:val="16"/>
                <w:szCs w:val="16"/>
              </w:rPr>
            </w:pPr>
          </w:p>
        </w:tc>
        <w:tc>
          <w:tcPr>
            <w:tcW w:w="4206" w:type="dxa"/>
            <w:tcBorders>
              <w:top w:val="nil"/>
              <w:bottom w:val="single" w:sz="4" w:space="0" w:color="auto"/>
            </w:tcBorders>
          </w:tcPr>
          <w:p w:rsidR="004C5ABB" w:rsidRDefault="004C5ABB"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6E3DF6" w:rsidRDefault="006E3DF6" w:rsidP="00C5367F">
            <w:pPr>
              <w:jc w:val="both"/>
              <w:rPr>
                <w:rFonts w:ascii="Noto Sans Light" w:hAnsi="Noto Sans Light" w:cs="Noto Sans Light"/>
                <w:sz w:val="16"/>
                <w:szCs w:val="16"/>
              </w:rPr>
            </w:pPr>
          </w:p>
          <w:p w:rsidR="004C5ABB" w:rsidRDefault="004C5ABB" w:rsidP="00C5367F">
            <w:pPr>
              <w:jc w:val="both"/>
              <w:rPr>
                <w:rFonts w:ascii="Noto Sans Light" w:hAnsi="Noto Sans Light" w:cs="Noto Sans Light"/>
                <w:sz w:val="16"/>
                <w:szCs w:val="16"/>
              </w:rPr>
            </w:pPr>
          </w:p>
          <w:p w:rsidR="004C5ABB" w:rsidRPr="002C3FB1" w:rsidRDefault="004C5ABB" w:rsidP="00C5367F">
            <w:pPr>
              <w:jc w:val="both"/>
              <w:rPr>
                <w:rFonts w:ascii="Noto Sans Light" w:hAnsi="Noto Sans Light" w:cs="Noto Sans Light"/>
                <w:sz w:val="16"/>
                <w:szCs w:val="16"/>
              </w:rPr>
            </w:pPr>
          </w:p>
        </w:tc>
        <w:tc>
          <w:tcPr>
            <w:tcW w:w="2268" w:type="dxa"/>
            <w:tcBorders>
              <w:top w:val="nil"/>
              <w:bottom w:val="single" w:sz="4" w:space="0" w:color="auto"/>
            </w:tcBorders>
          </w:tcPr>
          <w:p w:rsidR="00C5367F" w:rsidRPr="002C3FB1" w:rsidRDefault="00C5367F" w:rsidP="00C5367F">
            <w:pPr>
              <w:jc w:val="both"/>
              <w:rPr>
                <w:rFonts w:ascii="Noto Sans Light" w:hAnsi="Noto Sans Light" w:cs="Noto Sans Light"/>
                <w:sz w:val="16"/>
                <w:szCs w:val="16"/>
              </w:rPr>
            </w:pPr>
          </w:p>
        </w:tc>
        <w:tc>
          <w:tcPr>
            <w:tcW w:w="851" w:type="dxa"/>
            <w:tcBorders>
              <w:top w:val="nil"/>
              <w:bottom w:val="single" w:sz="4" w:space="0" w:color="auto"/>
            </w:tcBorders>
          </w:tcPr>
          <w:p w:rsidR="00C5367F" w:rsidRPr="002C3FB1" w:rsidRDefault="00C5367F" w:rsidP="00C5367F">
            <w:pP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EB6570" w:rsidP="00C5367F">
            <w:pPr>
              <w:jc w:val="center"/>
              <w:rPr>
                <w:rFonts w:ascii="Noto Sans Light" w:hAnsi="Noto Sans Light" w:cs="Noto Sans Light"/>
                <w:sz w:val="16"/>
                <w:szCs w:val="16"/>
              </w:rPr>
            </w:pPr>
            <w:r w:rsidRPr="003A3378">
              <w:rPr>
                <w:rFonts w:ascii="Noto Sans Light" w:hAnsi="Noto Sans Light" w:cs="Noto Sans Light"/>
                <w:sz w:val="16"/>
                <w:szCs w:val="16"/>
              </w:rPr>
              <w:t>1.1.3.4</w:t>
            </w:r>
            <w:r w:rsidRPr="003A3378">
              <w:rPr>
                <w:rFonts w:ascii="Noto Sans Light" w:hAnsi="Noto Sans Light" w:cs="Noto Sans Light"/>
                <w:sz w:val="16"/>
                <w:szCs w:val="16"/>
              </w:rPr>
              <w:br/>
              <w:t>Anticipo a Contratistas por Obras Públicas a CP</w:t>
            </w: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c>
          <w:tcPr>
            <w:tcW w:w="1701" w:type="dxa"/>
            <w:tcBorders>
              <w:top w:val="nil"/>
              <w:bottom w:val="single" w:sz="4" w:space="0" w:color="auto"/>
            </w:tcBorders>
          </w:tcPr>
          <w:p w:rsidR="00C5367F" w:rsidRPr="003A3378" w:rsidRDefault="00C5367F" w:rsidP="00C5367F">
            <w:pPr>
              <w:jc w:val="center"/>
              <w:rPr>
                <w:rFonts w:ascii="Noto Sans Light" w:hAnsi="Noto Sans Light" w:cs="Noto Sans Light"/>
                <w:sz w:val="16"/>
                <w:szCs w:val="16"/>
              </w:rPr>
            </w:pP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C4262D" w:rsidRDefault="00A66F62" w:rsidP="00A66F62">
            <w:pPr>
              <w:jc w:val="both"/>
              <w:rPr>
                <w:rFonts w:ascii="Noto Sans Light" w:hAnsi="Noto Sans Light" w:cs="Noto Sans Light"/>
                <w:sz w:val="16"/>
                <w:szCs w:val="16"/>
              </w:rPr>
            </w:pPr>
            <w:r w:rsidRPr="00C4262D">
              <w:rPr>
                <w:rFonts w:ascii="Noto Sans Light" w:hAnsi="Noto Sans Light" w:cs="Noto Sans Light"/>
                <w:sz w:val="16"/>
                <w:szCs w:val="16"/>
              </w:rPr>
              <w:t>Por los reintegros realizados por diversos conceptos por recursos fiscales.</w:t>
            </w:r>
          </w:p>
        </w:tc>
        <w:tc>
          <w:tcPr>
            <w:tcW w:w="2268" w:type="dxa"/>
            <w:tcBorders>
              <w:top w:val="single" w:sz="4" w:space="0" w:color="auto"/>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widowControl w:val="0"/>
              <w:jc w:val="center"/>
              <w:rPr>
                <w:rFonts w:ascii="Noto Sans Light" w:hAnsi="Noto Sans Light" w:cs="Noto Sans Light"/>
                <w:sz w:val="16"/>
                <w:szCs w:val="16"/>
              </w:rPr>
            </w:pP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C4262D" w:rsidRDefault="00A66F62" w:rsidP="00A66F62">
            <w:pPr>
              <w:pStyle w:val="Prrafodelista"/>
              <w:numPr>
                <w:ilvl w:val="0"/>
                <w:numId w:val="8"/>
              </w:numPr>
              <w:jc w:val="both"/>
              <w:rPr>
                <w:rFonts w:ascii="Noto Sans Light" w:hAnsi="Noto Sans Light" w:cs="Noto Sans Light"/>
                <w:sz w:val="16"/>
                <w:szCs w:val="16"/>
              </w:rPr>
            </w:pPr>
            <w:r w:rsidRPr="00C4262D">
              <w:rPr>
                <w:rFonts w:ascii="Noto Sans Light" w:hAnsi="Noto Sans Light" w:cs="Noto Sans Light"/>
                <w:sz w:val="16"/>
                <w:szCs w:val="16"/>
              </w:rPr>
              <w:t xml:space="preserve">Por Servicios Personales </w:t>
            </w: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r w:rsidRPr="00630C39">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630C39" w:rsidRDefault="00A66F62" w:rsidP="00A66F62">
            <w:pPr>
              <w:jc w:val="both"/>
              <w:rPr>
                <w:rFonts w:ascii="Noto Sans Light" w:hAnsi="Noto Sans Light" w:cs="Noto Sans Light"/>
                <w:sz w:val="16"/>
                <w:szCs w:val="16"/>
              </w:rPr>
            </w:pPr>
            <w:r w:rsidRPr="00630C39">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5.1.1.1</w:t>
            </w:r>
            <w:r w:rsidRPr="003A3378">
              <w:rPr>
                <w:rFonts w:ascii="Noto Sans Light" w:hAnsi="Noto Sans Light" w:cs="Noto Sans Light"/>
                <w:sz w:val="16"/>
                <w:szCs w:val="16"/>
              </w:rPr>
              <w:br/>
              <w:t>Remuneraciones al Personal de Carácter Permanente</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5.1.1.2</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Remuneraciones al Personal de Carácter Transitorio</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5.1.1.3</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Remuneraciones Adicionales y Especiales</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5.1.1.4</w:t>
            </w:r>
            <w:r w:rsidRPr="003A3378">
              <w:rPr>
                <w:rFonts w:ascii="Noto Sans Light" w:hAnsi="Noto Sans Light" w:cs="Noto Sans Light"/>
                <w:sz w:val="16"/>
                <w:szCs w:val="16"/>
              </w:rPr>
              <w:br/>
              <w:t>Seguridad Social</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5.1.1.5</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Prestaciones Sociales y Económicas</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630C39"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630C39"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630C39"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5.1.1.6</w:t>
            </w:r>
          </w:p>
          <w:p w:rsidR="00A66F62" w:rsidRPr="003A3378" w:rsidRDefault="00A66F62" w:rsidP="00A66F62">
            <w:pPr>
              <w:widowControl w:val="0"/>
              <w:jc w:val="center"/>
              <w:rPr>
                <w:rFonts w:ascii="Noto Sans Light" w:hAnsi="Noto Sans Light" w:cs="Noto Sans Light"/>
                <w:sz w:val="16"/>
                <w:szCs w:val="16"/>
              </w:rPr>
            </w:pPr>
            <w:r w:rsidRPr="003A3378">
              <w:rPr>
                <w:rFonts w:ascii="Noto Sans Light" w:hAnsi="Noto Sans Light" w:cs="Noto Sans Light"/>
                <w:sz w:val="16"/>
                <w:szCs w:val="16"/>
              </w:rPr>
              <w:t>Pago de Estímulos a Servidores Públicos</w:t>
            </w:r>
          </w:p>
        </w:tc>
        <w:tc>
          <w:tcPr>
            <w:tcW w:w="1701" w:type="dxa"/>
            <w:tcBorders>
              <w:top w:val="nil"/>
              <w:bottom w:val="single" w:sz="4" w:space="0" w:color="auto"/>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widowControl w:val="0"/>
              <w:jc w:val="center"/>
              <w:rPr>
                <w:rFonts w:ascii="Noto Sans Light" w:hAnsi="Noto Sans Light" w:cs="Noto Sans Light"/>
                <w:sz w:val="16"/>
                <w:szCs w:val="16"/>
              </w:rPr>
            </w:pPr>
          </w:p>
        </w:tc>
      </w:tr>
      <w:tr w:rsidR="004C5ABB" w:rsidRPr="003A3378" w:rsidTr="00EB4B62">
        <w:tc>
          <w:tcPr>
            <w:tcW w:w="467" w:type="dxa"/>
            <w:tcBorders>
              <w:top w:val="single" w:sz="4" w:space="0" w:color="auto"/>
              <w:bottom w:val="nil"/>
            </w:tcBorders>
          </w:tcPr>
          <w:p w:rsidR="004C5ABB" w:rsidRPr="002C3FB1" w:rsidRDefault="004C5ABB"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4C5ABB" w:rsidRPr="00A66F62" w:rsidRDefault="004C5ABB"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Materiales y Suministros como materia prima.</w:t>
            </w:r>
          </w:p>
        </w:tc>
        <w:tc>
          <w:tcPr>
            <w:tcW w:w="2268" w:type="dxa"/>
            <w:tcBorders>
              <w:top w:val="single" w:sz="4" w:space="0" w:color="auto"/>
              <w:bottom w:val="nil"/>
            </w:tcBorders>
          </w:tcPr>
          <w:p w:rsidR="004C5ABB" w:rsidRPr="000B0F7F" w:rsidRDefault="004C5ABB" w:rsidP="00A66F62">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4C5ABB" w:rsidRPr="000B0F7F" w:rsidRDefault="004C5ABB" w:rsidP="00A66F62">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vMerge w:val="restart"/>
            <w:tcBorders>
              <w:top w:val="single" w:sz="4" w:space="0" w:color="auto"/>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1.1.4.4</w:t>
            </w:r>
          </w:p>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Inventario de Materias Primas, Materiales y Suministros para Producción</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4C5ABB" w:rsidRPr="003A3378" w:rsidTr="00EB4B62">
        <w:tc>
          <w:tcPr>
            <w:tcW w:w="467" w:type="dxa"/>
            <w:tcBorders>
              <w:top w:val="nil"/>
              <w:bottom w:val="nil"/>
            </w:tcBorders>
          </w:tcPr>
          <w:p w:rsidR="004C5ABB" w:rsidRPr="002C3FB1" w:rsidRDefault="004C5ABB" w:rsidP="00A66F62">
            <w:pPr>
              <w:jc w:val="center"/>
              <w:rPr>
                <w:rFonts w:ascii="Noto Sans Light" w:hAnsi="Noto Sans Light" w:cs="Noto Sans Light"/>
                <w:sz w:val="16"/>
                <w:szCs w:val="16"/>
              </w:rPr>
            </w:pPr>
          </w:p>
        </w:tc>
        <w:tc>
          <w:tcPr>
            <w:tcW w:w="4206" w:type="dxa"/>
            <w:tcBorders>
              <w:top w:val="nil"/>
              <w:bottom w:val="nil"/>
            </w:tcBorders>
          </w:tcPr>
          <w:p w:rsidR="004C5ABB" w:rsidRPr="000B0F7F" w:rsidRDefault="004C5ABB" w:rsidP="00A66F62">
            <w:pPr>
              <w:jc w:val="both"/>
              <w:rPr>
                <w:rFonts w:ascii="Noto Sans Light" w:hAnsi="Noto Sans Light" w:cs="Noto Sans Light"/>
                <w:sz w:val="16"/>
                <w:szCs w:val="16"/>
              </w:rPr>
            </w:pPr>
          </w:p>
        </w:tc>
        <w:tc>
          <w:tcPr>
            <w:tcW w:w="2268" w:type="dxa"/>
            <w:tcBorders>
              <w:top w:val="nil"/>
              <w:bottom w:val="nil"/>
            </w:tcBorders>
          </w:tcPr>
          <w:p w:rsidR="004C5ABB" w:rsidRPr="000B0F7F" w:rsidRDefault="004C5ABB" w:rsidP="00A66F62">
            <w:pPr>
              <w:jc w:val="both"/>
              <w:rPr>
                <w:rFonts w:ascii="Noto Sans Light" w:hAnsi="Noto Sans Light" w:cs="Noto Sans Light"/>
                <w:sz w:val="16"/>
                <w:szCs w:val="16"/>
              </w:rPr>
            </w:pPr>
          </w:p>
        </w:tc>
        <w:tc>
          <w:tcPr>
            <w:tcW w:w="851" w:type="dxa"/>
            <w:tcBorders>
              <w:top w:val="nil"/>
              <w:bottom w:val="nil"/>
            </w:tcBorders>
          </w:tcPr>
          <w:p w:rsidR="004C5ABB" w:rsidRPr="000B0F7F" w:rsidRDefault="004C5ABB" w:rsidP="00A66F62">
            <w:pPr>
              <w:jc w:val="center"/>
              <w:rPr>
                <w:rFonts w:ascii="Noto Sans Light" w:hAnsi="Noto Sans Light" w:cs="Noto Sans Light"/>
                <w:sz w:val="16"/>
                <w:szCs w:val="16"/>
              </w:rPr>
            </w:pP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p>
        </w:tc>
        <w:tc>
          <w:tcPr>
            <w:tcW w:w="1701" w:type="dxa"/>
            <w:vMerge/>
            <w:tcBorders>
              <w:bottom w:val="nil"/>
            </w:tcBorders>
          </w:tcPr>
          <w:p w:rsidR="004C5ABB" w:rsidRPr="003A3378" w:rsidRDefault="004C5ABB" w:rsidP="00A66F62">
            <w:pPr>
              <w:widowControl w:val="0"/>
              <w:jc w:val="center"/>
              <w:rPr>
                <w:rFonts w:ascii="Noto Sans Light" w:hAnsi="Noto Sans Light" w:cs="Noto Sans Light"/>
                <w:sz w:val="16"/>
                <w:szCs w:val="16"/>
              </w:rPr>
            </w:pP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4C5ABB"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widowControl w:val="0"/>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no almacenables.</w:t>
            </w: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r w:rsidRPr="000B0F7F">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0B0F7F" w:rsidRDefault="00A66F62" w:rsidP="00A66F62">
            <w:pPr>
              <w:jc w:val="both"/>
              <w:rPr>
                <w:rFonts w:ascii="Noto Sans Light" w:hAnsi="Noto Sans Light" w:cs="Noto Sans Light"/>
                <w:sz w:val="16"/>
                <w:szCs w:val="16"/>
              </w:rPr>
            </w:pPr>
            <w:r w:rsidRPr="000B0F7F">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5.1.2.1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Materiales de Administración, Emisión de Documentos y Artículos Oficiales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0B0F7F"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0B0F7F"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5.1.2.9</w:t>
            </w:r>
            <w:r w:rsidRPr="003A3378">
              <w:rPr>
                <w:rFonts w:ascii="Noto Sans Light" w:hAnsi="Noto Sans Light" w:cs="Noto Sans Light"/>
                <w:sz w:val="16"/>
                <w:szCs w:val="16"/>
              </w:rPr>
              <w:br/>
              <w:t>Herramientas, Refacciones y Accesorios Menores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573698"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2F1902" w:rsidRDefault="00A66F62" w:rsidP="00A66F62">
            <w:pP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bienes de consumo almacenables.</w:t>
            </w:r>
          </w:p>
        </w:tc>
        <w:tc>
          <w:tcPr>
            <w:tcW w:w="2268" w:type="dxa"/>
            <w:tcBorders>
              <w:top w:val="single" w:sz="4" w:space="0" w:color="auto"/>
              <w:bottom w:val="nil"/>
            </w:tcBorders>
          </w:tcPr>
          <w:p w:rsidR="00A66F62" w:rsidRPr="00147EC4" w:rsidRDefault="00A66F62" w:rsidP="00A66F62">
            <w:pPr>
              <w:jc w:val="both"/>
              <w:rPr>
                <w:rFonts w:ascii="Noto Sans Light" w:hAnsi="Noto Sans Light" w:cs="Noto Sans Light"/>
                <w:sz w:val="16"/>
                <w:szCs w:val="16"/>
              </w:rPr>
            </w:pPr>
            <w:r w:rsidRPr="00147EC4">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147EC4" w:rsidRDefault="00A66F62" w:rsidP="00A66F62">
            <w:pPr>
              <w:jc w:val="both"/>
              <w:rPr>
                <w:rFonts w:ascii="Noto Sans Light" w:hAnsi="Noto Sans Light" w:cs="Noto Sans Light"/>
                <w:sz w:val="16"/>
                <w:szCs w:val="16"/>
              </w:rPr>
            </w:pPr>
            <w:r w:rsidRPr="00147EC4">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1.1.5.1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Almacén de Materiales y Suministros de Consumo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Servicios Generales</w:t>
            </w:r>
          </w:p>
        </w:tc>
        <w:tc>
          <w:tcPr>
            <w:tcW w:w="2268" w:type="dxa"/>
            <w:tcBorders>
              <w:top w:val="nil"/>
              <w:bottom w:val="nil"/>
            </w:tcBorders>
          </w:tcPr>
          <w:p w:rsidR="00A66F62" w:rsidRPr="00612B96" w:rsidRDefault="00A66F62" w:rsidP="00A66F62">
            <w:pPr>
              <w:jc w:val="both"/>
              <w:rPr>
                <w:rFonts w:ascii="Noto Sans Light" w:hAnsi="Noto Sans Light" w:cs="Noto Sans Light"/>
                <w:sz w:val="16"/>
                <w:szCs w:val="16"/>
              </w:rPr>
            </w:pPr>
            <w:r w:rsidRPr="00612B96">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612B96" w:rsidRDefault="00A66F62" w:rsidP="00A66F62">
            <w:pPr>
              <w:jc w:val="both"/>
              <w:rPr>
                <w:rFonts w:ascii="Noto Sans Light" w:hAnsi="Noto Sans Light" w:cs="Noto Sans Light"/>
                <w:sz w:val="16"/>
                <w:szCs w:val="16"/>
              </w:rPr>
            </w:pPr>
            <w:r w:rsidRPr="00612B96">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5.1.3.1 </w:t>
            </w:r>
            <w:r w:rsidRPr="003A3378">
              <w:rPr>
                <w:rFonts w:ascii="Noto Sans Light" w:hAnsi="Noto Sans Light" w:cs="Noto Sans Light"/>
                <w:sz w:val="16"/>
                <w:szCs w:val="16"/>
              </w:rPr>
              <w:br/>
              <w:t>Servicios Básicos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612B96"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612B96" w:rsidRDefault="00A66F62" w:rsidP="00A66F62">
            <w:pPr>
              <w:ind w:left="57"/>
              <w:jc w:val="both"/>
              <w:rPr>
                <w:rFonts w:ascii="Noto Sans Light" w:hAnsi="Noto Sans Light" w:cs="Noto Sans Light"/>
                <w:sz w:val="16"/>
                <w:szCs w:val="16"/>
              </w:rPr>
            </w:pPr>
          </w:p>
        </w:tc>
        <w:tc>
          <w:tcPr>
            <w:tcW w:w="851" w:type="dxa"/>
            <w:tcBorders>
              <w:top w:val="nil"/>
              <w:bottom w:val="nil"/>
            </w:tcBorders>
          </w:tcPr>
          <w:p w:rsidR="00A66F62" w:rsidRPr="00612B96"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5.1.3.9</w:t>
            </w:r>
            <w:r w:rsidRPr="003A3378">
              <w:rPr>
                <w:rFonts w:ascii="Noto Sans Light" w:hAnsi="Noto Sans Light" w:cs="Noto Sans Light"/>
                <w:sz w:val="16"/>
                <w:szCs w:val="16"/>
              </w:rPr>
              <w:br/>
              <w:t>Otros Servicios Generales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single" w:sz="4" w:space="0" w:color="auto"/>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muebles </w:t>
            </w:r>
          </w:p>
        </w:tc>
        <w:tc>
          <w:tcPr>
            <w:tcW w:w="2268"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1.2.4.1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Mobiliario y Equipo de Administración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single" w:sz="4" w:space="0" w:color="auto"/>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single" w:sz="4" w:space="0" w:color="auto"/>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2F1902" w:rsidRDefault="00A66F62" w:rsidP="00A66F62">
            <w:pP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1.2.4.8</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Activos Biológicos</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Por adquisición de bienes inmuebles.</w:t>
            </w:r>
          </w:p>
        </w:tc>
        <w:tc>
          <w:tcPr>
            <w:tcW w:w="2268" w:type="dxa"/>
            <w:tcBorders>
              <w:top w:val="nil"/>
              <w:bottom w:val="nil"/>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1.2.3.1</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Terrenos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1.2.3.2</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Viviendas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1.2.3.3</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Edificios no Habitacionales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Otros Bienes Inmuebles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single" w:sz="4" w:space="0" w:color="auto"/>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Por adquisición de bienes intangibles. </w:t>
            </w:r>
          </w:p>
        </w:tc>
        <w:tc>
          <w:tcPr>
            <w:tcW w:w="2268" w:type="dxa"/>
            <w:tcBorders>
              <w:top w:val="nil"/>
              <w:bottom w:val="single" w:sz="4" w:space="0" w:color="auto"/>
            </w:tcBorders>
          </w:tcPr>
          <w:p w:rsidR="00A66F62"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Transferencias, depósitos, avisos de reintegro, etc.</w:t>
            </w: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DD5F63" w:rsidRDefault="004C5ABB"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DD5F63" w:rsidRDefault="00A66F62" w:rsidP="00A66F62">
            <w:pPr>
              <w:jc w:val="both"/>
              <w:rPr>
                <w:rFonts w:ascii="Noto Sans Light" w:hAnsi="Noto Sans Light" w:cs="Noto Sans Light"/>
                <w:sz w:val="16"/>
                <w:szCs w:val="16"/>
              </w:rPr>
            </w:pPr>
            <w:r w:rsidRPr="00DD5F63">
              <w:rPr>
                <w:rFonts w:ascii="Noto Sans Light" w:hAnsi="Noto Sans Light" w:cs="Noto Sans Light"/>
                <w:sz w:val="16"/>
                <w:szCs w:val="16"/>
              </w:rPr>
              <w:t>Frecuente</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1.2.5.1</w:t>
            </w:r>
            <w:r w:rsidRPr="003A3378">
              <w:rPr>
                <w:rFonts w:ascii="Noto Sans Light" w:hAnsi="Noto Sans Light" w:cs="Noto Sans Light"/>
                <w:sz w:val="16"/>
                <w:szCs w:val="16"/>
              </w:rPr>
              <w:br/>
              <w:t>Software</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single" w:sz="4" w:space="0" w:color="auto"/>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single" w:sz="4" w:space="0" w:color="auto"/>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single" w:sz="4" w:space="0" w:color="auto"/>
              <w:bottom w:val="nil"/>
            </w:tcBorders>
          </w:tcPr>
          <w:p w:rsidR="00A66F62" w:rsidRPr="002F1902" w:rsidRDefault="00A66F62" w:rsidP="00A66F62">
            <w:pP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1.2.5.2</w:t>
            </w:r>
            <w:r w:rsidRPr="003A3378">
              <w:rPr>
                <w:rFonts w:ascii="Noto Sans Light" w:hAnsi="Noto Sans Light" w:cs="Noto Sans Light"/>
                <w:sz w:val="16"/>
                <w:szCs w:val="16"/>
              </w:rPr>
              <w:br/>
              <w:t xml:space="preserve">Patentes, Marcas y Derechos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1.2.5.3</w:t>
            </w:r>
            <w:r w:rsidRPr="003A3378">
              <w:rPr>
                <w:rFonts w:ascii="Noto Sans Light" w:hAnsi="Noto Sans Light" w:cs="Noto Sans Light"/>
                <w:sz w:val="16"/>
                <w:szCs w:val="16"/>
              </w:rPr>
              <w:br/>
              <w:t>Concesiones y Franquicias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1.2.5.4</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 xml:space="preserve">Licencias Informáticas e Intelectuales </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573698"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F1902"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F1902"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1.2.5.9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Otros activos Intangibles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Obra en bienes de dominio público.</w:t>
            </w: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1.2.3.5</w:t>
            </w:r>
            <w:r w:rsidRPr="003A3378">
              <w:rPr>
                <w:rFonts w:ascii="Noto Sans Light" w:hAnsi="Noto Sans Light" w:cs="Noto Sans Light"/>
                <w:sz w:val="16"/>
                <w:szCs w:val="16"/>
              </w:rPr>
              <w:br/>
              <w:t>Construcciones en proceso en bienes de Dominio Público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A36207"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A36207"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A36207"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Obra en bienes propios.</w:t>
            </w:r>
          </w:p>
        </w:tc>
        <w:tc>
          <w:tcPr>
            <w:tcW w:w="2268" w:type="dxa"/>
            <w:tcBorders>
              <w:top w:val="single" w:sz="4" w:space="0" w:color="auto"/>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A36207" w:rsidRDefault="00A66F62" w:rsidP="00A66F62">
            <w:pPr>
              <w:jc w:val="both"/>
              <w:rPr>
                <w:rFonts w:ascii="Noto Sans Light" w:hAnsi="Noto Sans Light" w:cs="Noto Sans Light"/>
                <w:sz w:val="16"/>
                <w:szCs w:val="16"/>
              </w:rPr>
            </w:pPr>
            <w:r w:rsidRPr="00A36207">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1.2.3.6</w:t>
            </w:r>
            <w:r w:rsidRPr="003A3378">
              <w:rPr>
                <w:rFonts w:ascii="Noto Sans Light" w:hAnsi="Noto Sans Light" w:cs="Noto Sans Light"/>
                <w:sz w:val="16"/>
                <w:szCs w:val="16"/>
              </w:rPr>
              <w:br/>
              <w:t>Construcciones en Proceso en bienes Propios</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4800AE" w:rsidRDefault="00A66F62" w:rsidP="00A66F62">
            <w:pPr>
              <w:spacing w:before="120"/>
              <w:ind w:left="57" w:right="57"/>
              <w:jc w:val="both"/>
              <w:rPr>
                <w:rFonts w:ascii="Noto Sans" w:hAnsi="Noto Sans" w:cs="Noto Sans"/>
                <w:sz w:val="18"/>
              </w:rPr>
            </w:pPr>
          </w:p>
        </w:tc>
        <w:tc>
          <w:tcPr>
            <w:tcW w:w="2268" w:type="dxa"/>
            <w:tcBorders>
              <w:top w:val="nil"/>
              <w:bottom w:val="nil"/>
            </w:tcBorders>
          </w:tcPr>
          <w:p w:rsidR="00A66F62" w:rsidRPr="004800AE" w:rsidRDefault="00A66F62" w:rsidP="00A66F62">
            <w:pPr>
              <w:spacing w:before="120"/>
              <w:jc w:val="both"/>
              <w:rPr>
                <w:rFonts w:ascii="Noto Sans" w:hAnsi="Noto Sans" w:cs="Noto Sans"/>
                <w:sz w:val="18"/>
              </w:rPr>
            </w:pPr>
          </w:p>
        </w:tc>
        <w:tc>
          <w:tcPr>
            <w:tcW w:w="851" w:type="dxa"/>
            <w:tcBorders>
              <w:top w:val="nil"/>
              <w:bottom w:val="nil"/>
            </w:tcBorders>
          </w:tcPr>
          <w:p w:rsidR="00A66F62" w:rsidRPr="004800AE" w:rsidRDefault="00A66F62" w:rsidP="00A66F62">
            <w:pPr>
              <w:spacing w:before="120"/>
              <w:jc w:val="center"/>
              <w:rPr>
                <w:rFonts w:ascii="Noto Sans" w:hAnsi="Noto Sans" w:cs="Noto Sans"/>
                <w:sz w:val="18"/>
                <w:szCs w:val="18"/>
              </w:rPr>
            </w:pPr>
          </w:p>
        </w:tc>
        <w:tc>
          <w:tcPr>
            <w:tcW w:w="1701" w:type="dxa"/>
            <w:tcBorders>
              <w:top w:val="nil"/>
              <w:bottom w:val="nil"/>
            </w:tcBorders>
          </w:tcPr>
          <w:p w:rsidR="00A66F62" w:rsidRPr="003A3378" w:rsidRDefault="00A66F62" w:rsidP="00A66F62">
            <w:pPr>
              <w:jc w:val="center"/>
              <w:rPr>
                <w:rFonts w:ascii="Noto Sans" w:hAnsi="Noto Sans" w:cs="Noto Sans"/>
                <w:snapToGrid w:val="0"/>
                <w:sz w:val="18"/>
              </w:rPr>
            </w:pPr>
          </w:p>
        </w:tc>
        <w:tc>
          <w:tcPr>
            <w:tcW w:w="1701" w:type="dxa"/>
            <w:tcBorders>
              <w:top w:val="nil"/>
              <w:bottom w:val="nil"/>
            </w:tcBorders>
          </w:tcPr>
          <w:p w:rsidR="00A66F62" w:rsidRPr="003A3378" w:rsidRDefault="00A66F62" w:rsidP="00A66F62">
            <w:pPr>
              <w:spacing w:before="120" w:line="276" w:lineRule="auto"/>
              <w:jc w:val="center"/>
              <w:rPr>
                <w:rFonts w:ascii="Noto Sans" w:hAnsi="Noto Sans" w:cs="Noto Sans"/>
                <w:sz w:val="18"/>
                <w:szCs w:val="18"/>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Subsidios </w:t>
            </w: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5.2.3.1</w:t>
            </w:r>
            <w:r w:rsidRPr="003A3378">
              <w:rPr>
                <w:rFonts w:ascii="Noto Sans Light" w:hAnsi="Noto Sans Light" w:cs="Noto Sans Light"/>
                <w:sz w:val="16"/>
                <w:szCs w:val="16"/>
              </w:rPr>
              <w:br/>
              <w:t>Subsidios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5.2.3.2 Subvenciones</w:t>
            </w:r>
          </w:p>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186451"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4C5ABB">
        <w:tc>
          <w:tcPr>
            <w:tcW w:w="467" w:type="dxa"/>
            <w:tcBorders>
              <w:top w:val="single" w:sz="4" w:space="0" w:color="auto"/>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single" w:sz="4" w:space="0" w:color="auto"/>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Ayudas sociales </w:t>
            </w:r>
          </w:p>
        </w:tc>
        <w:tc>
          <w:tcPr>
            <w:tcW w:w="2268" w:type="dxa"/>
            <w:tcBorders>
              <w:top w:val="single" w:sz="4" w:space="0" w:color="auto"/>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5.2.4.1</w:t>
            </w:r>
            <w:r w:rsidRPr="003A3378">
              <w:rPr>
                <w:rFonts w:ascii="Noto Sans Light" w:hAnsi="Noto Sans Light" w:cs="Noto Sans Light"/>
                <w:sz w:val="16"/>
                <w:szCs w:val="16"/>
              </w:rPr>
              <w:br/>
              <w:t>Ayudas Sociales a Personas</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spacing w:line="276" w:lineRule="auto"/>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pStyle w:val="Default"/>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5.2.4.2</w:t>
            </w:r>
            <w:r w:rsidRPr="003A3378">
              <w:rPr>
                <w:rFonts w:ascii="Noto Sans Light" w:eastAsia="Times New Roman" w:hAnsi="Noto Sans Light" w:cs="Noto Sans Light"/>
                <w:color w:val="auto"/>
                <w:sz w:val="16"/>
                <w:szCs w:val="16"/>
                <w:lang w:val="es-ES" w:eastAsia="es-ES"/>
              </w:rPr>
              <w:br/>
              <w:t>Becas</w:t>
            </w:r>
          </w:p>
          <w:p w:rsidR="00A66F62" w:rsidRPr="003A3378" w:rsidRDefault="00A66F62" w:rsidP="00A66F62">
            <w:pPr>
              <w:spacing w:line="276" w:lineRule="auto"/>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5.2.4.3</w:t>
            </w:r>
            <w:r w:rsidRPr="003A3378">
              <w:rPr>
                <w:rFonts w:ascii="Noto Sans Light" w:hAnsi="Noto Sans Light" w:cs="Noto Sans Light"/>
                <w:sz w:val="16"/>
                <w:szCs w:val="16"/>
              </w:rPr>
              <w:br/>
              <w:t>Ayudas Sociales a Instituciones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r>
              <w:rPr>
                <w:rFonts w:ascii="Noto Sans Light" w:hAnsi="Noto Sans Light" w:cs="Noto Sans Light"/>
                <w:sz w:val="16"/>
                <w:szCs w:val="16"/>
              </w:rPr>
              <w:t>3</w:t>
            </w:r>
          </w:p>
        </w:tc>
        <w:tc>
          <w:tcPr>
            <w:tcW w:w="4206" w:type="dxa"/>
            <w:tcBorders>
              <w:top w:val="nil"/>
              <w:bottom w:val="nil"/>
            </w:tcBorders>
          </w:tcPr>
          <w:p w:rsidR="00A66F62" w:rsidRPr="00A66F62" w:rsidRDefault="00A66F62" w:rsidP="00A66F62">
            <w:pPr>
              <w:pStyle w:val="Prrafodelista"/>
              <w:numPr>
                <w:ilvl w:val="0"/>
                <w:numId w:val="8"/>
              </w:numPr>
              <w:jc w:val="both"/>
              <w:rPr>
                <w:rFonts w:ascii="Noto Sans Light" w:hAnsi="Noto Sans Light" w:cs="Noto Sans Light"/>
                <w:sz w:val="16"/>
                <w:szCs w:val="16"/>
              </w:rPr>
            </w:pPr>
            <w:r w:rsidRPr="00A66F62">
              <w:rPr>
                <w:rFonts w:ascii="Noto Sans Light" w:hAnsi="Noto Sans Light" w:cs="Noto Sans Light"/>
                <w:sz w:val="16"/>
                <w:szCs w:val="16"/>
              </w:rPr>
              <w:t xml:space="preserve">Transferencias </w:t>
            </w: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Transferencias, depósitos, avisos de reintegro, etc.</w:t>
            </w:r>
          </w:p>
        </w:tc>
        <w:tc>
          <w:tcPr>
            <w:tcW w:w="851" w:type="dxa"/>
            <w:tcBorders>
              <w:top w:val="nil"/>
              <w:bottom w:val="nil"/>
            </w:tcBorders>
          </w:tcPr>
          <w:p w:rsidR="00A66F62" w:rsidRPr="00186451" w:rsidRDefault="00A66F62" w:rsidP="00A66F62">
            <w:pPr>
              <w:jc w:val="both"/>
              <w:rPr>
                <w:rFonts w:ascii="Noto Sans Light" w:hAnsi="Noto Sans Light" w:cs="Noto Sans Light"/>
                <w:sz w:val="16"/>
                <w:szCs w:val="16"/>
              </w:rPr>
            </w:pPr>
            <w:r w:rsidRPr="00186451">
              <w:rPr>
                <w:rFonts w:ascii="Noto Sans Light" w:hAnsi="Noto Sans Light" w:cs="Noto Sans Light"/>
                <w:sz w:val="16"/>
                <w:szCs w:val="16"/>
              </w:rPr>
              <w:t>Frecuente</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nil"/>
              <w:bottom w:val="nil"/>
            </w:tcBorders>
          </w:tcPr>
          <w:p w:rsidR="00A66F62" w:rsidRPr="003A3378" w:rsidRDefault="004C5ABB" w:rsidP="00A66F62">
            <w:pPr>
              <w:jc w:val="center"/>
              <w:rPr>
                <w:rFonts w:ascii="Noto Sans Light" w:hAnsi="Noto Sans Light" w:cs="Noto Sans Light"/>
                <w:sz w:val="16"/>
                <w:szCs w:val="16"/>
              </w:rPr>
            </w:pPr>
            <w:r w:rsidRPr="003A3378">
              <w:rPr>
                <w:rFonts w:ascii="Noto Sans Light" w:hAnsi="Noto Sans Light" w:cs="Noto Sans Light"/>
                <w:sz w:val="16"/>
                <w:szCs w:val="16"/>
              </w:rPr>
              <w:t>5.2.1.1</w:t>
            </w:r>
            <w:r w:rsidRPr="003A3378">
              <w:rPr>
                <w:rFonts w:ascii="Noto Sans Light" w:hAnsi="Noto Sans Light" w:cs="Noto Sans Light"/>
                <w:sz w:val="16"/>
                <w:szCs w:val="16"/>
              </w:rPr>
              <w:br/>
              <w:t>Transferen</w:t>
            </w:r>
            <w:r w:rsidR="00A66F62" w:rsidRPr="003A3378">
              <w:rPr>
                <w:rFonts w:ascii="Noto Sans Light" w:hAnsi="Noto Sans Light" w:cs="Noto Sans Light"/>
                <w:sz w:val="16"/>
                <w:szCs w:val="16"/>
              </w:rPr>
              <w:t>cias y Asignaciones</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A66F62" w:rsidRPr="003A3378" w:rsidTr="002C3FB1">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18645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186451"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5.2.1.2</w:t>
            </w:r>
            <w:r w:rsidRPr="003A3378">
              <w:rPr>
                <w:rFonts w:ascii="Noto Sans Light" w:hAnsi="Noto Sans Light" w:cs="Noto Sans Light"/>
                <w:sz w:val="16"/>
                <w:szCs w:val="16"/>
              </w:rPr>
              <w:br/>
              <w:t>Transferencias Internas al Sector Público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A66F62" w:rsidRPr="003A3378" w:rsidTr="004C5ABB">
        <w:tc>
          <w:tcPr>
            <w:tcW w:w="467" w:type="dxa"/>
            <w:tcBorders>
              <w:top w:val="nil"/>
              <w:bottom w:val="nil"/>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2268" w:type="dxa"/>
            <w:tcBorders>
              <w:top w:val="nil"/>
              <w:bottom w:val="nil"/>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nil"/>
            </w:tcBorders>
          </w:tcPr>
          <w:p w:rsidR="00A66F62" w:rsidRPr="002C3FB1" w:rsidRDefault="00A66F62" w:rsidP="00A66F62">
            <w:pP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A66F62" w:rsidRPr="003A3378" w:rsidTr="004C5ABB">
        <w:tc>
          <w:tcPr>
            <w:tcW w:w="467" w:type="dxa"/>
            <w:tcBorders>
              <w:top w:val="nil"/>
              <w:bottom w:val="single" w:sz="4" w:space="0" w:color="auto"/>
            </w:tcBorders>
          </w:tcPr>
          <w:p w:rsidR="00A66F62" w:rsidRPr="002C3FB1" w:rsidRDefault="00A66F62" w:rsidP="00A66F62">
            <w:pPr>
              <w:jc w:val="center"/>
              <w:rPr>
                <w:rFonts w:ascii="Noto Sans Light" w:hAnsi="Noto Sans Light" w:cs="Noto Sans Light"/>
                <w:sz w:val="16"/>
                <w:szCs w:val="16"/>
              </w:rPr>
            </w:pPr>
          </w:p>
        </w:tc>
        <w:tc>
          <w:tcPr>
            <w:tcW w:w="4206" w:type="dxa"/>
            <w:tcBorders>
              <w:top w:val="nil"/>
              <w:bottom w:val="single" w:sz="4" w:space="0" w:color="auto"/>
            </w:tcBorders>
          </w:tcPr>
          <w:p w:rsidR="00A66F62" w:rsidRDefault="00A66F62"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Default="004C5ABB" w:rsidP="00A66F62">
            <w:pPr>
              <w:jc w:val="both"/>
              <w:rPr>
                <w:rFonts w:ascii="Noto Sans Light" w:hAnsi="Noto Sans Light" w:cs="Noto Sans Light"/>
                <w:sz w:val="16"/>
                <w:szCs w:val="16"/>
              </w:rPr>
            </w:pPr>
          </w:p>
          <w:p w:rsidR="004C5ABB" w:rsidRPr="002C3FB1" w:rsidRDefault="004C5ABB" w:rsidP="00A66F62">
            <w:pPr>
              <w:jc w:val="both"/>
              <w:rPr>
                <w:rFonts w:ascii="Noto Sans Light" w:hAnsi="Noto Sans Light" w:cs="Noto Sans Light"/>
                <w:sz w:val="16"/>
                <w:szCs w:val="16"/>
              </w:rPr>
            </w:pPr>
          </w:p>
        </w:tc>
        <w:tc>
          <w:tcPr>
            <w:tcW w:w="2268" w:type="dxa"/>
            <w:tcBorders>
              <w:top w:val="nil"/>
              <w:bottom w:val="single" w:sz="4" w:space="0" w:color="auto"/>
            </w:tcBorders>
          </w:tcPr>
          <w:p w:rsidR="00A66F62" w:rsidRPr="002C3FB1" w:rsidRDefault="00A66F62" w:rsidP="00A66F62">
            <w:pPr>
              <w:jc w:val="both"/>
              <w:rPr>
                <w:rFonts w:ascii="Noto Sans Light" w:hAnsi="Noto Sans Light" w:cs="Noto Sans Light"/>
                <w:sz w:val="16"/>
                <w:szCs w:val="16"/>
              </w:rPr>
            </w:pPr>
          </w:p>
        </w:tc>
        <w:tc>
          <w:tcPr>
            <w:tcW w:w="851" w:type="dxa"/>
            <w:tcBorders>
              <w:top w:val="nil"/>
              <w:bottom w:val="single" w:sz="4" w:space="0" w:color="auto"/>
            </w:tcBorders>
          </w:tcPr>
          <w:p w:rsidR="00A66F62" w:rsidRPr="002C3FB1" w:rsidRDefault="00A66F62" w:rsidP="00A66F62">
            <w:pP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single" w:sz="4" w:space="0" w:color="auto"/>
            </w:tcBorders>
          </w:tcPr>
          <w:p w:rsidR="00A66F62" w:rsidRPr="003A3378" w:rsidRDefault="00A66F62" w:rsidP="00A66F62">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F355E5" w:rsidRPr="003A3378" w:rsidTr="004C5ABB">
        <w:tc>
          <w:tcPr>
            <w:tcW w:w="467" w:type="dxa"/>
            <w:tcBorders>
              <w:top w:val="single" w:sz="4" w:space="0" w:color="auto"/>
              <w:bottom w:val="nil"/>
            </w:tcBorders>
          </w:tcPr>
          <w:p w:rsidR="00F355E5" w:rsidRPr="002C3FB1" w:rsidRDefault="00F355E5" w:rsidP="00F355E5">
            <w:pPr>
              <w:jc w:val="center"/>
              <w:rPr>
                <w:rFonts w:ascii="Noto Sans Light" w:hAnsi="Noto Sans Light" w:cs="Noto Sans Light"/>
                <w:sz w:val="16"/>
                <w:szCs w:val="16"/>
              </w:rPr>
            </w:pPr>
            <w:r>
              <w:rPr>
                <w:rFonts w:ascii="Noto Sans Light" w:hAnsi="Noto Sans Light" w:cs="Noto Sans Light"/>
                <w:sz w:val="16"/>
                <w:szCs w:val="16"/>
              </w:rPr>
              <w:t>4</w:t>
            </w:r>
          </w:p>
        </w:tc>
        <w:tc>
          <w:tcPr>
            <w:tcW w:w="4206" w:type="dxa"/>
            <w:tcBorders>
              <w:top w:val="single" w:sz="4" w:space="0" w:color="auto"/>
              <w:bottom w:val="nil"/>
            </w:tcBorders>
          </w:tcPr>
          <w:p w:rsidR="00F355E5" w:rsidRPr="002C3FB1" w:rsidRDefault="00F355E5" w:rsidP="00840F45">
            <w:pPr>
              <w:jc w:val="both"/>
              <w:rPr>
                <w:rFonts w:ascii="Noto Sans Light" w:hAnsi="Noto Sans Light" w:cs="Noto Sans Light"/>
                <w:sz w:val="16"/>
                <w:szCs w:val="16"/>
              </w:rPr>
            </w:pPr>
            <w:r w:rsidRPr="00C5367F">
              <w:rPr>
                <w:rFonts w:ascii="Noto Sans Light" w:hAnsi="Noto Sans Light" w:cs="Noto Sans Light"/>
                <w:sz w:val="16"/>
                <w:szCs w:val="16"/>
              </w:rPr>
              <w:t xml:space="preserve">Reintegros de los anticipos por diversos conceptos recursos </w:t>
            </w:r>
            <w:r w:rsidR="00840F45">
              <w:rPr>
                <w:rFonts w:ascii="Noto Sans Light" w:hAnsi="Noto Sans Light" w:cs="Noto Sans Light"/>
                <w:sz w:val="16"/>
                <w:szCs w:val="16"/>
              </w:rPr>
              <w:t>fiscales</w:t>
            </w:r>
            <w:r>
              <w:rPr>
                <w:rFonts w:ascii="Noto Sans Light" w:hAnsi="Noto Sans Light" w:cs="Noto Sans Light"/>
                <w:sz w:val="16"/>
                <w:szCs w:val="16"/>
              </w:rPr>
              <w:t>: materiales y suministros, bienes muebles, inmuebles e intangibles, servicios, obra pública.</w:t>
            </w:r>
          </w:p>
        </w:tc>
        <w:tc>
          <w:tcPr>
            <w:tcW w:w="2268" w:type="dxa"/>
            <w:tcBorders>
              <w:top w:val="single" w:sz="4" w:space="0" w:color="auto"/>
              <w:bottom w:val="nil"/>
            </w:tcBorders>
          </w:tcPr>
          <w:p w:rsidR="00F355E5" w:rsidRPr="00C5367F" w:rsidRDefault="00F355E5" w:rsidP="00F355E5">
            <w:pPr>
              <w:jc w:val="both"/>
              <w:rPr>
                <w:rFonts w:ascii="Noto Sans Light" w:hAnsi="Noto Sans Light" w:cs="Noto Sans Light"/>
                <w:sz w:val="16"/>
                <w:szCs w:val="16"/>
              </w:rPr>
            </w:pPr>
            <w:r w:rsidRPr="00C5367F">
              <w:rPr>
                <w:rFonts w:ascii="Noto Sans Light" w:hAnsi="Noto Sans Light" w:cs="Noto Sans Light"/>
                <w:sz w:val="16"/>
                <w:szCs w:val="16"/>
              </w:rPr>
              <w:t>Transferencias, depósitos, avisos de reintegro, etc.</w:t>
            </w:r>
          </w:p>
        </w:tc>
        <w:tc>
          <w:tcPr>
            <w:tcW w:w="851" w:type="dxa"/>
            <w:tcBorders>
              <w:top w:val="single" w:sz="4" w:space="0" w:color="auto"/>
              <w:bottom w:val="nil"/>
            </w:tcBorders>
          </w:tcPr>
          <w:p w:rsidR="00F355E5" w:rsidRPr="00C5367F" w:rsidRDefault="00F355E5" w:rsidP="00F355E5">
            <w:pPr>
              <w:jc w:val="center"/>
              <w:rPr>
                <w:rFonts w:ascii="Noto Sans Light" w:hAnsi="Noto Sans Light" w:cs="Noto Sans Light"/>
                <w:sz w:val="16"/>
                <w:szCs w:val="16"/>
              </w:rPr>
            </w:pPr>
            <w:r w:rsidRPr="00C5367F">
              <w:rPr>
                <w:rFonts w:ascii="Noto Sans Light" w:hAnsi="Noto Sans Light" w:cs="Noto Sans Light"/>
                <w:sz w:val="16"/>
                <w:szCs w:val="16"/>
              </w:rPr>
              <w:t>Frecuente</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2.1.1.9</w:t>
            </w:r>
          </w:p>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Otras Cuentas Por Pagar a CP</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1.1.3.1</w:t>
            </w:r>
            <w:r w:rsidRPr="003A3378">
              <w:rPr>
                <w:rFonts w:ascii="Noto Sans Light" w:hAnsi="Noto Sans Light" w:cs="Noto Sans Light"/>
                <w:sz w:val="16"/>
                <w:szCs w:val="16"/>
              </w:rPr>
              <w:br/>
              <w:t>Anticipo a Proveedores por Adquisición de Bienes y prestación de Servicios</w:t>
            </w:r>
          </w:p>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o</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8.2.2.1</w:t>
            </w:r>
            <w:r w:rsidRPr="003A3378">
              <w:rPr>
                <w:rFonts w:ascii="Noto Sans Light" w:hAnsi="Noto Sans Light" w:cs="Noto Sans Light"/>
                <w:sz w:val="16"/>
                <w:szCs w:val="16"/>
              </w:rPr>
              <w:br/>
              <w:t>Presupuesto de Egresos por Ejercer</w:t>
            </w:r>
          </w:p>
        </w:tc>
        <w:tc>
          <w:tcPr>
            <w:tcW w:w="1701" w:type="dxa"/>
            <w:tcBorders>
              <w:top w:val="single" w:sz="4" w:space="0" w:color="auto"/>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r>
      <w:tr w:rsidR="00F355E5" w:rsidRPr="003A3378" w:rsidTr="002C3FB1">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AF7F74" w:rsidP="00F355E5">
            <w:pPr>
              <w:jc w:val="center"/>
              <w:rPr>
                <w:rFonts w:ascii="Noto Sans Light" w:hAnsi="Noto Sans Light" w:cs="Noto Sans Light"/>
                <w:sz w:val="16"/>
                <w:szCs w:val="16"/>
              </w:rPr>
            </w:pPr>
            <w:r w:rsidRPr="003A3378">
              <w:rPr>
                <w:rFonts w:ascii="Noto Sans Light" w:hAnsi="Noto Sans Light" w:cs="Noto Sans Light"/>
                <w:sz w:val="16"/>
                <w:szCs w:val="16"/>
              </w:rPr>
              <w:t>1.1.3.3</w:t>
            </w:r>
            <w:r w:rsidRPr="003A3378">
              <w:rPr>
                <w:rFonts w:ascii="Noto Sans Light" w:hAnsi="Noto Sans Light" w:cs="Noto Sans Light"/>
                <w:sz w:val="16"/>
                <w:szCs w:val="16"/>
              </w:rPr>
              <w:br/>
              <w:t>Anticipo a Proveedores por Adquisición de Bienes Intangibles a CP</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8.2.4.1  Presupuesto de Egresos Comprometido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r>
      <w:tr w:rsidR="00F355E5" w:rsidRPr="003A3378" w:rsidTr="002C3FB1">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AF7F74" w:rsidP="00AF7F74">
            <w:pPr>
              <w:jc w:val="center"/>
              <w:rPr>
                <w:rFonts w:ascii="Noto Sans Light" w:hAnsi="Noto Sans Light" w:cs="Noto Sans Light"/>
                <w:sz w:val="16"/>
                <w:szCs w:val="16"/>
              </w:rPr>
            </w:pPr>
            <w:r w:rsidRPr="003A3378">
              <w:rPr>
                <w:rFonts w:ascii="Noto Sans Light" w:hAnsi="Noto Sans Light" w:cs="Noto Sans Light"/>
                <w:sz w:val="16"/>
                <w:szCs w:val="16"/>
              </w:rPr>
              <w:t>1.1.3.4</w:t>
            </w:r>
            <w:r w:rsidRPr="003A3378">
              <w:rPr>
                <w:rFonts w:ascii="Noto Sans Light" w:hAnsi="Noto Sans Light" w:cs="Noto Sans Light"/>
                <w:sz w:val="16"/>
                <w:szCs w:val="16"/>
              </w:rPr>
              <w:br/>
              <w:t>Anticipo a Contratistas por Obras Públicas a CP</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8.2.5.1</w:t>
            </w:r>
            <w:r w:rsidRPr="003A3378">
              <w:rPr>
                <w:rFonts w:ascii="Noto Sans Light" w:hAnsi="Noto Sans Light" w:cs="Noto Sans Light"/>
                <w:sz w:val="16"/>
                <w:szCs w:val="16"/>
              </w:rPr>
              <w:br/>
              <w:t>Presupuesto de Egresos Devengado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r>
      <w:tr w:rsidR="00F355E5" w:rsidRPr="003A3378" w:rsidTr="00AF7F74">
        <w:tc>
          <w:tcPr>
            <w:tcW w:w="467" w:type="dxa"/>
            <w:tcBorders>
              <w:top w:val="nil"/>
              <w:bottom w:val="nil"/>
            </w:tcBorders>
          </w:tcPr>
          <w:p w:rsidR="00F355E5" w:rsidRPr="002C3FB1" w:rsidRDefault="00F355E5" w:rsidP="00F355E5">
            <w:pPr>
              <w:jc w:val="center"/>
              <w:rPr>
                <w:rFonts w:ascii="Noto Sans Light" w:hAnsi="Noto Sans Light" w:cs="Noto Sans Light"/>
                <w:sz w:val="16"/>
                <w:szCs w:val="16"/>
              </w:rPr>
            </w:pPr>
          </w:p>
        </w:tc>
        <w:tc>
          <w:tcPr>
            <w:tcW w:w="4206"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2268" w:type="dxa"/>
            <w:tcBorders>
              <w:top w:val="nil"/>
              <w:bottom w:val="nil"/>
            </w:tcBorders>
          </w:tcPr>
          <w:p w:rsidR="00F355E5" w:rsidRPr="002C3FB1" w:rsidRDefault="00F355E5" w:rsidP="00F355E5">
            <w:pPr>
              <w:jc w:val="both"/>
              <w:rPr>
                <w:rFonts w:ascii="Noto Sans Light" w:hAnsi="Noto Sans Light" w:cs="Noto Sans Light"/>
                <w:sz w:val="16"/>
                <w:szCs w:val="16"/>
              </w:rPr>
            </w:pPr>
          </w:p>
        </w:tc>
        <w:tc>
          <w:tcPr>
            <w:tcW w:w="851" w:type="dxa"/>
            <w:tcBorders>
              <w:top w:val="nil"/>
              <w:bottom w:val="nil"/>
            </w:tcBorders>
          </w:tcPr>
          <w:p w:rsidR="00F355E5" w:rsidRPr="002C3FB1" w:rsidRDefault="00F355E5" w:rsidP="00F355E5">
            <w:pP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8.2.6.1</w:t>
            </w:r>
            <w:r w:rsidRPr="003A3378">
              <w:rPr>
                <w:rFonts w:ascii="Noto Sans Light" w:hAnsi="Noto Sans Light" w:cs="Noto Sans Light"/>
                <w:sz w:val="16"/>
                <w:szCs w:val="16"/>
              </w:rPr>
              <w:br/>
              <w:t>Presupuesto de Egresos Ejercido</w:t>
            </w:r>
          </w:p>
        </w:tc>
        <w:tc>
          <w:tcPr>
            <w:tcW w:w="1701" w:type="dxa"/>
            <w:tcBorders>
              <w:top w:val="nil"/>
              <w:bottom w:val="nil"/>
            </w:tcBorders>
          </w:tcPr>
          <w:p w:rsidR="00F355E5" w:rsidRPr="003A3378" w:rsidRDefault="00F355E5" w:rsidP="00F355E5">
            <w:pPr>
              <w:jc w:val="center"/>
              <w:rPr>
                <w:rFonts w:ascii="Noto Sans Light" w:hAnsi="Noto Sans Light" w:cs="Noto Sans Light"/>
                <w:sz w:val="16"/>
                <w:szCs w:val="16"/>
              </w:rPr>
            </w:pPr>
            <w:r w:rsidRPr="003A3378">
              <w:rPr>
                <w:rFonts w:ascii="Noto Sans Light" w:hAnsi="Noto Sans Light" w:cs="Noto Sans Light"/>
                <w:sz w:val="16"/>
                <w:szCs w:val="16"/>
              </w:rPr>
              <w:t>8.2.7.1</w:t>
            </w:r>
            <w:r w:rsidRPr="003A3378">
              <w:rPr>
                <w:rFonts w:ascii="Noto Sans Light" w:hAnsi="Noto Sans Light" w:cs="Noto Sans Light"/>
                <w:sz w:val="16"/>
                <w:szCs w:val="16"/>
              </w:rPr>
              <w:br/>
              <w:t>Presupuesto de Egresos Pagado</w:t>
            </w:r>
          </w:p>
        </w:tc>
      </w:tr>
      <w:tr w:rsidR="00C94A5F" w:rsidRPr="003A3378" w:rsidTr="00AF7F74">
        <w:tc>
          <w:tcPr>
            <w:tcW w:w="467" w:type="dxa"/>
            <w:tcBorders>
              <w:top w:val="nil"/>
              <w:bottom w:val="nil"/>
            </w:tcBorders>
          </w:tcPr>
          <w:p w:rsidR="00C94A5F" w:rsidRPr="002C3FB1" w:rsidRDefault="00C94A5F" w:rsidP="00C94A5F">
            <w:pPr>
              <w:jc w:val="center"/>
              <w:rPr>
                <w:rFonts w:ascii="Noto Sans Light" w:hAnsi="Noto Sans Light" w:cs="Noto Sans Light"/>
                <w:sz w:val="16"/>
                <w:szCs w:val="16"/>
              </w:rPr>
            </w:pPr>
            <w:r>
              <w:rPr>
                <w:rFonts w:ascii="Noto Sans Light" w:hAnsi="Noto Sans Light" w:cs="Noto Sans Light"/>
                <w:sz w:val="16"/>
                <w:szCs w:val="16"/>
              </w:rPr>
              <w:t>5</w:t>
            </w:r>
          </w:p>
        </w:tc>
        <w:tc>
          <w:tcPr>
            <w:tcW w:w="4206" w:type="dxa"/>
            <w:tcBorders>
              <w:top w:val="nil"/>
              <w:bottom w:val="nil"/>
            </w:tcBorders>
          </w:tcPr>
          <w:p w:rsidR="00C94A5F" w:rsidRPr="00C94A5F" w:rsidRDefault="00C94A5F" w:rsidP="00C94A5F">
            <w:pPr>
              <w:jc w:val="both"/>
              <w:rPr>
                <w:rFonts w:ascii="Noto Sans Light" w:hAnsi="Noto Sans Light" w:cs="Noto Sans Light"/>
                <w:sz w:val="16"/>
                <w:szCs w:val="16"/>
              </w:rPr>
            </w:pPr>
            <w:r w:rsidRPr="00C94A5F">
              <w:rPr>
                <w:rFonts w:ascii="Noto Sans Light" w:hAnsi="Noto Sans Light" w:cs="Noto Sans Light"/>
                <w:sz w:val="16"/>
                <w:szCs w:val="16"/>
              </w:rPr>
              <w:t>Por la disminución del ingreso derivado del reintegro por recursos de gasto corriente mediante la modalidad del gasto directo.</w:t>
            </w:r>
          </w:p>
        </w:tc>
        <w:tc>
          <w:tcPr>
            <w:tcW w:w="2268" w:type="dxa"/>
            <w:tcBorders>
              <w:top w:val="nil"/>
              <w:bottom w:val="nil"/>
            </w:tcBorders>
          </w:tcPr>
          <w:p w:rsidR="00C94A5F" w:rsidRPr="00C94A5F" w:rsidRDefault="00C94A5F" w:rsidP="00C94A5F">
            <w:pPr>
              <w:ind w:left="57"/>
              <w:jc w:val="both"/>
              <w:rPr>
                <w:rFonts w:ascii="Noto Sans Light" w:hAnsi="Noto Sans Light" w:cs="Noto Sans Light"/>
                <w:sz w:val="16"/>
                <w:szCs w:val="16"/>
              </w:rPr>
            </w:pPr>
            <w:r w:rsidRPr="00C94A5F">
              <w:rPr>
                <w:rFonts w:ascii="Noto Sans Light" w:hAnsi="Noto Sans Light" w:cs="Noto Sans Light"/>
                <w:sz w:val="16"/>
                <w:szCs w:val="16"/>
              </w:rPr>
              <w:t>Transferencias, depósitos, avisos de reintegro, etc.</w:t>
            </w:r>
          </w:p>
        </w:tc>
        <w:tc>
          <w:tcPr>
            <w:tcW w:w="851" w:type="dxa"/>
            <w:tcBorders>
              <w:top w:val="nil"/>
              <w:bottom w:val="nil"/>
            </w:tcBorders>
          </w:tcPr>
          <w:p w:rsidR="00C94A5F" w:rsidRPr="00C94A5F" w:rsidRDefault="00C94A5F" w:rsidP="00C94A5F">
            <w:pPr>
              <w:jc w:val="center"/>
              <w:rPr>
                <w:rFonts w:ascii="Noto Sans Light" w:hAnsi="Noto Sans Light" w:cs="Noto Sans Light"/>
                <w:sz w:val="16"/>
                <w:szCs w:val="16"/>
              </w:rPr>
            </w:pPr>
            <w:r w:rsidRPr="00C94A5F">
              <w:rPr>
                <w:rFonts w:ascii="Noto Sans Light" w:hAnsi="Noto Sans Light" w:cs="Noto Sans Light"/>
                <w:sz w:val="16"/>
                <w:szCs w:val="16"/>
              </w:rPr>
              <w:t>Frecuente</w:t>
            </w: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 xml:space="preserve">4.2.2.1 Transferencias y Asignaciones </w:t>
            </w: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2.1.1.9</w:t>
            </w:r>
            <w:r w:rsidRPr="003A3378">
              <w:rPr>
                <w:rFonts w:ascii="Noto Sans Light" w:hAnsi="Noto Sans Light" w:cs="Noto Sans Light"/>
                <w:sz w:val="16"/>
                <w:szCs w:val="16"/>
              </w:rPr>
              <w:br/>
              <w:t>Otras Cuentas Por Pagar a CP</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 xml:space="preserve">8.1.4.1 </w:t>
            </w:r>
            <w:r w:rsidRPr="003A3378">
              <w:rPr>
                <w:rFonts w:ascii="Noto Sans Light" w:eastAsia="Times New Roman" w:hAnsi="Noto Sans Light" w:cs="Noto Sans Light"/>
                <w:color w:val="auto"/>
                <w:sz w:val="16"/>
                <w:szCs w:val="16"/>
                <w:lang w:val="es-ES" w:eastAsia="es-ES"/>
              </w:rPr>
              <w:br/>
              <w:t>Presupuesto de Ingresos Devengado</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8.1.2.1</w:t>
            </w:r>
            <w:r w:rsidRPr="003A3378">
              <w:rPr>
                <w:rFonts w:ascii="Noto Sans Light" w:eastAsia="Times New Roman" w:hAnsi="Noto Sans Light" w:cs="Noto Sans Light"/>
                <w:color w:val="auto"/>
                <w:sz w:val="16"/>
                <w:szCs w:val="16"/>
                <w:lang w:val="es-ES" w:eastAsia="es-ES"/>
              </w:rPr>
              <w:br/>
              <w:t>Presupuesto de Ingresos por Ejecutar</w:t>
            </w:r>
          </w:p>
        </w:tc>
      </w:tr>
      <w:tr w:rsidR="00C94A5F" w:rsidRPr="003A3378" w:rsidTr="00AF7F74">
        <w:tc>
          <w:tcPr>
            <w:tcW w:w="467" w:type="dxa"/>
            <w:tcBorders>
              <w:top w:val="nil"/>
              <w:bottom w:val="single" w:sz="4" w:space="0" w:color="auto"/>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single" w:sz="4" w:space="0" w:color="auto"/>
            </w:tcBorders>
          </w:tcPr>
          <w:p w:rsidR="00C94A5F" w:rsidRPr="00C94A5F" w:rsidRDefault="00C94A5F" w:rsidP="00C94A5F">
            <w:pPr>
              <w:jc w:val="both"/>
              <w:rPr>
                <w:rFonts w:ascii="Noto Sans Light" w:hAnsi="Noto Sans Light" w:cs="Noto Sans Light"/>
                <w:sz w:val="16"/>
                <w:szCs w:val="16"/>
              </w:rPr>
            </w:pPr>
          </w:p>
        </w:tc>
        <w:tc>
          <w:tcPr>
            <w:tcW w:w="2268" w:type="dxa"/>
            <w:tcBorders>
              <w:top w:val="nil"/>
              <w:bottom w:val="single" w:sz="4" w:space="0" w:color="auto"/>
            </w:tcBorders>
          </w:tcPr>
          <w:p w:rsidR="00C94A5F" w:rsidRPr="00C94A5F" w:rsidRDefault="00C94A5F" w:rsidP="00C94A5F">
            <w:pPr>
              <w:jc w:val="both"/>
              <w:rPr>
                <w:rFonts w:ascii="Noto Sans Light" w:hAnsi="Noto Sans Light" w:cs="Noto Sans Light"/>
                <w:sz w:val="16"/>
                <w:szCs w:val="16"/>
              </w:rPr>
            </w:pPr>
          </w:p>
        </w:tc>
        <w:tc>
          <w:tcPr>
            <w:tcW w:w="851" w:type="dxa"/>
            <w:tcBorders>
              <w:top w:val="nil"/>
              <w:bottom w:val="single" w:sz="4" w:space="0" w:color="auto"/>
            </w:tcBorders>
          </w:tcPr>
          <w:p w:rsidR="00C94A5F" w:rsidRPr="00C94A5F"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Default="00C94A5F"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Default="00AF7F74" w:rsidP="00C94A5F">
            <w:pPr>
              <w:jc w:val="center"/>
              <w:rPr>
                <w:rFonts w:ascii="Noto Sans Light" w:hAnsi="Noto Sans Light" w:cs="Noto Sans Light"/>
                <w:sz w:val="16"/>
                <w:szCs w:val="16"/>
              </w:rPr>
            </w:pPr>
          </w:p>
          <w:p w:rsidR="00AF7F74" w:rsidRPr="003A3378" w:rsidRDefault="00AF7F74" w:rsidP="00C94A5F">
            <w:pPr>
              <w:jc w:val="center"/>
              <w:rPr>
                <w:rFonts w:ascii="Noto Sans Light" w:hAnsi="Noto Sans Light" w:cs="Noto Sans Light"/>
                <w:sz w:val="16"/>
                <w:szCs w:val="16"/>
              </w:rPr>
            </w:pPr>
            <w:bookmarkStart w:id="0" w:name="_GoBack"/>
            <w:bookmarkEnd w:id="0"/>
          </w:p>
        </w:tc>
        <w:tc>
          <w:tcPr>
            <w:tcW w:w="1701" w:type="dxa"/>
            <w:tcBorders>
              <w:top w:val="nil"/>
              <w:bottom w:val="single" w:sz="4" w:space="0" w:color="auto"/>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8.1.5.1</w:t>
            </w:r>
            <w:r w:rsidRPr="003A3378">
              <w:rPr>
                <w:rFonts w:ascii="Noto Sans Light" w:eastAsia="Times New Roman" w:hAnsi="Noto Sans Light" w:cs="Noto Sans Light"/>
                <w:color w:val="auto"/>
                <w:sz w:val="16"/>
                <w:szCs w:val="16"/>
                <w:lang w:val="es-ES" w:eastAsia="es-ES"/>
              </w:rPr>
              <w:br/>
              <w:t>Presupuesto de Ingresos Recaudado</w:t>
            </w:r>
          </w:p>
        </w:tc>
        <w:tc>
          <w:tcPr>
            <w:tcW w:w="1701" w:type="dxa"/>
            <w:tcBorders>
              <w:top w:val="nil"/>
              <w:bottom w:val="single" w:sz="4" w:space="0" w:color="auto"/>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8.1.4.1</w:t>
            </w:r>
            <w:r w:rsidRPr="003A3378">
              <w:rPr>
                <w:rFonts w:ascii="Noto Sans Light" w:eastAsia="Times New Roman" w:hAnsi="Noto Sans Light" w:cs="Noto Sans Light"/>
                <w:color w:val="auto"/>
                <w:sz w:val="16"/>
                <w:szCs w:val="16"/>
                <w:lang w:val="es-ES" w:eastAsia="es-ES"/>
              </w:rPr>
              <w:br/>
              <w:t>Presupuesto de Ingresos Devengado</w:t>
            </w:r>
          </w:p>
        </w:tc>
      </w:tr>
      <w:tr w:rsidR="00C94A5F" w:rsidRPr="003A3378" w:rsidTr="00AF7F74">
        <w:trPr>
          <w:trHeight w:val="248"/>
        </w:trPr>
        <w:tc>
          <w:tcPr>
            <w:tcW w:w="467" w:type="dxa"/>
            <w:tcBorders>
              <w:top w:val="single" w:sz="4" w:space="0" w:color="auto"/>
              <w:bottom w:val="nil"/>
            </w:tcBorders>
          </w:tcPr>
          <w:p w:rsidR="00C94A5F" w:rsidRPr="002C3FB1" w:rsidRDefault="00C94A5F" w:rsidP="00C94A5F">
            <w:pPr>
              <w:jc w:val="center"/>
              <w:rPr>
                <w:rFonts w:ascii="Noto Sans Light" w:hAnsi="Noto Sans Light" w:cs="Noto Sans Light"/>
                <w:sz w:val="16"/>
                <w:szCs w:val="16"/>
              </w:rPr>
            </w:pPr>
            <w:r>
              <w:rPr>
                <w:rFonts w:ascii="Noto Sans Light" w:hAnsi="Noto Sans Light" w:cs="Noto Sans Light"/>
                <w:sz w:val="16"/>
                <w:szCs w:val="16"/>
              </w:rPr>
              <w:t>6</w:t>
            </w:r>
          </w:p>
        </w:tc>
        <w:tc>
          <w:tcPr>
            <w:tcW w:w="4206" w:type="dxa"/>
            <w:tcBorders>
              <w:top w:val="single" w:sz="4" w:space="0" w:color="auto"/>
              <w:bottom w:val="nil"/>
            </w:tcBorders>
          </w:tcPr>
          <w:p w:rsidR="00C94A5F" w:rsidRPr="00C94A5F" w:rsidRDefault="00C94A5F" w:rsidP="00C94A5F">
            <w:pPr>
              <w:jc w:val="both"/>
              <w:rPr>
                <w:rFonts w:ascii="Noto Sans Light" w:hAnsi="Noto Sans Light" w:cs="Noto Sans Light"/>
                <w:sz w:val="16"/>
                <w:szCs w:val="16"/>
              </w:rPr>
            </w:pPr>
            <w:r w:rsidRPr="00C94A5F">
              <w:rPr>
                <w:rFonts w:ascii="Noto Sans Light" w:hAnsi="Noto Sans Light" w:cs="Noto Sans Light"/>
                <w:sz w:val="16"/>
                <w:szCs w:val="16"/>
              </w:rPr>
              <w:t>Por la disminución del ingreso derivado del reintegro por recursos de gasto de capital mediante la modalidad de gasto directo.</w:t>
            </w:r>
          </w:p>
        </w:tc>
        <w:tc>
          <w:tcPr>
            <w:tcW w:w="2268" w:type="dxa"/>
            <w:tcBorders>
              <w:top w:val="single" w:sz="4" w:space="0" w:color="auto"/>
              <w:bottom w:val="nil"/>
            </w:tcBorders>
          </w:tcPr>
          <w:p w:rsidR="00C94A5F" w:rsidRPr="00C94A5F" w:rsidRDefault="00C94A5F" w:rsidP="00C94A5F">
            <w:pPr>
              <w:ind w:left="57"/>
              <w:jc w:val="both"/>
              <w:rPr>
                <w:rFonts w:ascii="Noto Sans Light" w:hAnsi="Noto Sans Light" w:cs="Noto Sans Light"/>
                <w:sz w:val="16"/>
                <w:szCs w:val="16"/>
              </w:rPr>
            </w:pPr>
            <w:r w:rsidRPr="00C94A5F">
              <w:rPr>
                <w:rFonts w:ascii="Noto Sans Light" w:hAnsi="Noto Sans Light" w:cs="Noto Sans Light"/>
                <w:sz w:val="16"/>
                <w:szCs w:val="16"/>
              </w:rPr>
              <w:t>Transferencias, depósitos, avisos de reintegro, etc.</w:t>
            </w:r>
          </w:p>
          <w:p w:rsidR="00C94A5F" w:rsidRPr="00C94A5F" w:rsidRDefault="00C94A5F" w:rsidP="00C94A5F">
            <w:pPr>
              <w:ind w:left="57"/>
              <w:jc w:val="both"/>
              <w:rPr>
                <w:rFonts w:ascii="Noto Sans Light" w:hAnsi="Noto Sans Light" w:cs="Noto Sans Light"/>
                <w:sz w:val="16"/>
                <w:szCs w:val="16"/>
              </w:rPr>
            </w:pPr>
          </w:p>
        </w:tc>
        <w:tc>
          <w:tcPr>
            <w:tcW w:w="851" w:type="dxa"/>
            <w:tcBorders>
              <w:top w:val="single" w:sz="4" w:space="0" w:color="auto"/>
              <w:bottom w:val="nil"/>
            </w:tcBorders>
          </w:tcPr>
          <w:p w:rsidR="00C94A5F" w:rsidRPr="00C94A5F" w:rsidRDefault="00C94A5F" w:rsidP="00C94A5F">
            <w:pPr>
              <w:jc w:val="center"/>
              <w:rPr>
                <w:rFonts w:ascii="Noto Sans Light" w:hAnsi="Noto Sans Light" w:cs="Noto Sans Light"/>
                <w:sz w:val="16"/>
                <w:szCs w:val="16"/>
              </w:rPr>
            </w:pPr>
            <w:r w:rsidRPr="00C94A5F">
              <w:rPr>
                <w:rFonts w:ascii="Noto Sans Light" w:hAnsi="Noto Sans Light" w:cs="Noto Sans Light"/>
                <w:sz w:val="16"/>
                <w:szCs w:val="16"/>
              </w:rPr>
              <w:t>Frecuente</w:t>
            </w:r>
          </w:p>
        </w:tc>
        <w:tc>
          <w:tcPr>
            <w:tcW w:w="1701" w:type="dxa"/>
            <w:tcBorders>
              <w:top w:val="single" w:sz="4" w:space="0" w:color="auto"/>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3.1.1.3</w:t>
            </w:r>
            <w:r w:rsidRPr="003A3378">
              <w:rPr>
                <w:rFonts w:ascii="Noto Sans Light" w:hAnsi="Noto Sans Light" w:cs="Noto Sans Light"/>
                <w:sz w:val="16"/>
                <w:szCs w:val="16"/>
              </w:rPr>
              <w:br/>
              <w:t>Aportaciones al Gobierno Federal Año en Curso</w:t>
            </w:r>
          </w:p>
        </w:tc>
        <w:tc>
          <w:tcPr>
            <w:tcW w:w="1701" w:type="dxa"/>
            <w:tcBorders>
              <w:top w:val="single" w:sz="4" w:space="0" w:color="auto"/>
              <w:bottom w:val="nil"/>
            </w:tcBorders>
          </w:tcPr>
          <w:p w:rsidR="00C94A5F" w:rsidRPr="003A3378" w:rsidRDefault="00C94A5F" w:rsidP="00C94A5F">
            <w:pPr>
              <w:jc w:val="center"/>
              <w:rPr>
                <w:rFonts w:ascii="Noto Sans Light" w:hAnsi="Noto Sans Light" w:cs="Noto Sans Light"/>
                <w:sz w:val="16"/>
                <w:szCs w:val="16"/>
              </w:rPr>
            </w:pPr>
            <w:r w:rsidRPr="003A3378">
              <w:rPr>
                <w:rFonts w:ascii="Noto Sans Light" w:hAnsi="Noto Sans Light" w:cs="Noto Sans Light"/>
                <w:sz w:val="16"/>
                <w:szCs w:val="16"/>
              </w:rPr>
              <w:t>2.1.1.9</w:t>
            </w:r>
            <w:r w:rsidRPr="003A3378">
              <w:rPr>
                <w:rFonts w:ascii="Noto Sans Light" w:hAnsi="Noto Sans Light" w:cs="Noto Sans Light"/>
                <w:sz w:val="16"/>
                <w:szCs w:val="16"/>
              </w:rPr>
              <w:br/>
              <w:t>Otras Cuentas Por Pagar a CP</w:t>
            </w:r>
          </w:p>
        </w:tc>
        <w:tc>
          <w:tcPr>
            <w:tcW w:w="1701" w:type="dxa"/>
            <w:tcBorders>
              <w:top w:val="single" w:sz="4" w:space="0" w:color="auto"/>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 xml:space="preserve">8.1.4.1 </w:t>
            </w:r>
            <w:r w:rsidRPr="003A3378">
              <w:rPr>
                <w:rFonts w:ascii="Noto Sans Light" w:eastAsia="Times New Roman" w:hAnsi="Noto Sans Light" w:cs="Noto Sans Light"/>
                <w:color w:val="auto"/>
                <w:sz w:val="16"/>
                <w:szCs w:val="16"/>
                <w:lang w:val="es-ES" w:eastAsia="es-ES"/>
              </w:rPr>
              <w:br/>
              <w:t>Presupuesto de Ingresos Devengado</w:t>
            </w:r>
          </w:p>
        </w:tc>
        <w:tc>
          <w:tcPr>
            <w:tcW w:w="1701" w:type="dxa"/>
            <w:tcBorders>
              <w:top w:val="single" w:sz="4" w:space="0" w:color="auto"/>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8.1.2.1</w:t>
            </w:r>
            <w:r w:rsidRPr="003A3378">
              <w:rPr>
                <w:rFonts w:ascii="Noto Sans Light" w:eastAsia="Times New Roman" w:hAnsi="Noto Sans Light" w:cs="Noto Sans Light"/>
                <w:color w:val="auto"/>
                <w:sz w:val="16"/>
                <w:szCs w:val="16"/>
                <w:lang w:val="es-ES" w:eastAsia="es-ES"/>
              </w:rPr>
              <w:br/>
              <w:t>Presupuesto de Ingresos por Ejecutar</w:t>
            </w:r>
          </w:p>
        </w:tc>
      </w:tr>
      <w:tr w:rsidR="00C94A5F" w:rsidRPr="003A3378" w:rsidTr="004C5ABB">
        <w:tc>
          <w:tcPr>
            <w:tcW w:w="467" w:type="dxa"/>
            <w:tcBorders>
              <w:top w:val="nil"/>
              <w:bottom w:val="nil"/>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nil"/>
            </w:tcBorders>
          </w:tcPr>
          <w:p w:rsidR="00C94A5F" w:rsidRPr="00C94A5F" w:rsidRDefault="00C94A5F" w:rsidP="00C94A5F">
            <w:pPr>
              <w:jc w:val="both"/>
              <w:rPr>
                <w:rFonts w:ascii="Noto Sans Light" w:hAnsi="Noto Sans Light" w:cs="Noto Sans Light"/>
                <w:sz w:val="16"/>
                <w:szCs w:val="16"/>
              </w:rPr>
            </w:pPr>
          </w:p>
        </w:tc>
        <w:tc>
          <w:tcPr>
            <w:tcW w:w="2268" w:type="dxa"/>
            <w:tcBorders>
              <w:top w:val="nil"/>
              <w:bottom w:val="nil"/>
            </w:tcBorders>
          </w:tcPr>
          <w:p w:rsidR="00C94A5F" w:rsidRPr="00C94A5F" w:rsidRDefault="00C94A5F" w:rsidP="00C94A5F">
            <w:pPr>
              <w:ind w:left="57"/>
              <w:jc w:val="both"/>
              <w:rPr>
                <w:rFonts w:ascii="Noto Sans Light" w:hAnsi="Noto Sans Light" w:cs="Noto Sans Light"/>
                <w:sz w:val="16"/>
                <w:szCs w:val="16"/>
              </w:rPr>
            </w:pPr>
          </w:p>
        </w:tc>
        <w:tc>
          <w:tcPr>
            <w:tcW w:w="851" w:type="dxa"/>
            <w:tcBorders>
              <w:top w:val="nil"/>
              <w:bottom w:val="nil"/>
            </w:tcBorders>
          </w:tcPr>
          <w:p w:rsidR="00C94A5F" w:rsidRPr="00C94A5F"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nil"/>
            </w:tcBorders>
          </w:tcPr>
          <w:p w:rsidR="00C94A5F" w:rsidRPr="003A3378" w:rsidRDefault="00C94A5F" w:rsidP="00C94A5F">
            <w:pPr>
              <w:pStyle w:val="Default"/>
              <w:jc w:val="center"/>
              <w:rPr>
                <w:rFonts w:ascii="Noto Sans Light" w:eastAsia="Times New Roman" w:hAnsi="Noto Sans Light" w:cs="Noto Sans Light"/>
                <w:color w:val="auto"/>
                <w:sz w:val="16"/>
                <w:szCs w:val="16"/>
                <w:lang w:val="es-ES" w:eastAsia="es-ES"/>
              </w:rPr>
            </w:pP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8.1.5.1</w:t>
            </w:r>
            <w:r w:rsidRPr="003A3378">
              <w:rPr>
                <w:rFonts w:ascii="Noto Sans Light" w:eastAsia="Times New Roman" w:hAnsi="Noto Sans Light" w:cs="Noto Sans Light"/>
                <w:color w:val="auto"/>
                <w:sz w:val="16"/>
                <w:szCs w:val="16"/>
                <w:lang w:val="es-ES" w:eastAsia="es-ES"/>
              </w:rPr>
              <w:br/>
              <w:t>Presupuesto de Ingresos Recaudado</w:t>
            </w:r>
          </w:p>
        </w:tc>
        <w:tc>
          <w:tcPr>
            <w:tcW w:w="1701" w:type="dxa"/>
            <w:tcBorders>
              <w:top w:val="nil"/>
              <w:bottom w:val="nil"/>
            </w:tcBorders>
          </w:tcPr>
          <w:p w:rsidR="00C94A5F" w:rsidRPr="003A3378" w:rsidRDefault="00C94A5F" w:rsidP="00C94A5F">
            <w:pPr>
              <w:pStyle w:val="Default"/>
              <w:ind w:firstLine="18"/>
              <w:jc w:val="center"/>
              <w:rPr>
                <w:rFonts w:ascii="Noto Sans Light" w:eastAsia="Times New Roman" w:hAnsi="Noto Sans Light" w:cs="Noto Sans Light"/>
                <w:color w:val="auto"/>
                <w:sz w:val="16"/>
                <w:szCs w:val="16"/>
                <w:lang w:val="es-ES" w:eastAsia="es-ES"/>
              </w:rPr>
            </w:pPr>
            <w:r w:rsidRPr="003A3378">
              <w:rPr>
                <w:rFonts w:ascii="Noto Sans Light" w:eastAsia="Times New Roman" w:hAnsi="Noto Sans Light" w:cs="Noto Sans Light"/>
                <w:color w:val="auto"/>
                <w:sz w:val="16"/>
                <w:szCs w:val="16"/>
                <w:lang w:val="es-ES" w:eastAsia="es-ES"/>
              </w:rPr>
              <w:t>8.1.4.1</w:t>
            </w:r>
            <w:r w:rsidRPr="003A3378">
              <w:rPr>
                <w:rFonts w:ascii="Noto Sans Light" w:eastAsia="Times New Roman" w:hAnsi="Noto Sans Light" w:cs="Noto Sans Light"/>
                <w:color w:val="auto"/>
                <w:sz w:val="16"/>
                <w:szCs w:val="16"/>
                <w:lang w:val="es-ES" w:eastAsia="es-ES"/>
              </w:rPr>
              <w:br/>
              <w:t>Presupuesto de Ingresos Devengado</w:t>
            </w:r>
          </w:p>
        </w:tc>
      </w:tr>
      <w:tr w:rsidR="00C94A5F" w:rsidRPr="003A3378" w:rsidTr="004C5ABB">
        <w:tc>
          <w:tcPr>
            <w:tcW w:w="467" w:type="dxa"/>
            <w:tcBorders>
              <w:top w:val="nil"/>
              <w:bottom w:val="single" w:sz="4" w:space="0" w:color="auto"/>
            </w:tcBorders>
          </w:tcPr>
          <w:p w:rsidR="00C94A5F" w:rsidRPr="002C3FB1" w:rsidRDefault="00C94A5F" w:rsidP="00C94A5F">
            <w:pPr>
              <w:jc w:val="center"/>
              <w:rPr>
                <w:rFonts w:ascii="Noto Sans Light" w:hAnsi="Noto Sans Light" w:cs="Noto Sans Light"/>
                <w:sz w:val="16"/>
                <w:szCs w:val="16"/>
              </w:rPr>
            </w:pPr>
          </w:p>
        </w:tc>
        <w:tc>
          <w:tcPr>
            <w:tcW w:w="4206" w:type="dxa"/>
            <w:tcBorders>
              <w:top w:val="nil"/>
              <w:bottom w:val="single" w:sz="4" w:space="0" w:color="auto"/>
            </w:tcBorders>
          </w:tcPr>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 xml:space="preserve">1 Se aplicará por las Entidades sujetas al </w:t>
            </w:r>
            <w:proofErr w:type="spellStart"/>
            <w:r w:rsidRPr="004C5ABB">
              <w:rPr>
                <w:rFonts w:ascii="Noto Sans Light" w:hAnsi="Noto Sans Light" w:cs="Noto Sans Light"/>
                <w:sz w:val="14"/>
                <w:szCs w:val="16"/>
              </w:rPr>
              <w:t>acreditamiento</w:t>
            </w:r>
            <w:proofErr w:type="spellEnd"/>
            <w:r w:rsidRPr="004C5ABB">
              <w:rPr>
                <w:rFonts w:ascii="Noto Sans Light" w:hAnsi="Noto Sans Light" w:cs="Noto Sans Light"/>
                <w:sz w:val="14"/>
                <w:szCs w:val="16"/>
              </w:rPr>
              <w:t xml:space="preserve"> del IVA.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 xml:space="preserve">Se deberá llevar el control detallado de las operaciones de los ingresos exentos y gravados, incluyendo los recursos fiscales, así como de las erogaciones identificadas con los mismos, para sustentar su </w:t>
            </w:r>
            <w:proofErr w:type="spellStart"/>
            <w:r w:rsidRPr="004C5ABB">
              <w:rPr>
                <w:rFonts w:ascii="Noto Sans Light" w:hAnsi="Noto Sans Light" w:cs="Noto Sans Light"/>
                <w:sz w:val="14"/>
                <w:szCs w:val="16"/>
              </w:rPr>
              <w:t>acreditamiento</w:t>
            </w:r>
            <w:proofErr w:type="spellEnd"/>
            <w:r w:rsidRPr="004C5ABB">
              <w:rPr>
                <w:rFonts w:ascii="Noto Sans Light" w:hAnsi="Noto Sans Light" w:cs="Noto Sans Light"/>
                <w:sz w:val="14"/>
                <w:szCs w:val="16"/>
              </w:rPr>
              <w:t xml:space="preserve"> y emitir la información que se requiera.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Cuando se trate de IVA pagado no acreditable, deberá registrarse en el Gasto o en el Activo correspondiente en el ejercicio en que se realice la erogación, con su respectiva afectación presupuestaria.</w:t>
            </w:r>
          </w:p>
          <w:p w:rsidR="004A00AA"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El registro de la acreditación del IVA está correlacionado con la Guía 27.</w:t>
            </w:r>
          </w:p>
          <w:p w:rsidR="004A00AA" w:rsidRPr="004C5ABB" w:rsidRDefault="004A00AA" w:rsidP="004A00AA">
            <w:pPr>
              <w:jc w:val="both"/>
              <w:rPr>
                <w:rFonts w:ascii="Noto Sans Light" w:hAnsi="Noto Sans Light" w:cs="Noto Sans Light"/>
                <w:sz w:val="14"/>
                <w:szCs w:val="16"/>
              </w:rPr>
            </w:pPr>
          </w:p>
          <w:p w:rsidR="00C94A5F" w:rsidRPr="004C5ABB" w:rsidRDefault="004A00AA" w:rsidP="004A00AA">
            <w:pPr>
              <w:jc w:val="both"/>
              <w:rPr>
                <w:rFonts w:ascii="Noto Sans Light" w:hAnsi="Noto Sans Light" w:cs="Noto Sans Light"/>
                <w:sz w:val="14"/>
                <w:szCs w:val="16"/>
              </w:rPr>
            </w:pPr>
            <w:r w:rsidRPr="004C5ABB">
              <w:rPr>
                <w:rFonts w:ascii="Noto Sans Light" w:hAnsi="Noto Sans Light" w:cs="Noto Sans Light"/>
                <w:sz w:val="14"/>
                <w:szCs w:val="16"/>
              </w:rPr>
              <w:t>2. Aplicación supletoria de la Guía 38.- Reintegros Año en Curso emitida por la UCG de la SHCP en el Manual de Contabilidad Gubernamental del Poder Ejecutivo Federal, con base en el Marco Conceptual de Contabilidad Gubernamental emitido por el CONAC</w:t>
            </w:r>
            <w:r w:rsidR="006E3DF6">
              <w:rPr>
                <w:rFonts w:ascii="Noto Sans Light" w:hAnsi="Noto Sans Light" w:cs="Noto Sans Light"/>
                <w:sz w:val="14"/>
                <w:szCs w:val="16"/>
              </w:rPr>
              <w:t xml:space="preserve"> </w:t>
            </w:r>
            <w:r w:rsidR="006E3DF6">
              <w:rPr>
                <w:rFonts w:ascii="Noto Sans Light" w:hAnsi="Noto Sans Light" w:cs="Noto Sans Light"/>
                <w:sz w:val="14"/>
                <w:szCs w:val="16"/>
              </w:rPr>
              <w:t>y Oficio No. 412/</w:t>
            </w:r>
            <w:r w:rsidR="006E3DF6">
              <w:rPr>
                <w:rFonts w:ascii="Noto Sans Light" w:hAnsi="Noto Sans Light" w:cs="Noto Sans Light"/>
                <w:sz w:val="14"/>
                <w:szCs w:val="16"/>
              </w:rPr>
              <w:t>UCG/DGNC/2026/164</w:t>
            </w:r>
            <w:r w:rsidRPr="004C5ABB">
              <w:rPr>
                <w:rFonts w:ascii="Noto Sans Light" w:hAnsi="Noto Sans Light" w:cs="Noto Sans Light"/>
                <w:sz w:val="14"/>
                <w:szCs w:val="16"/>
              </w:rPr>
              <w:t>.</w:t>
            </w:r>
          </w:p>
        </w:tc>
        <w:tc>
          <w:tcPr>
            <w:tcW w:w="2268" w:type="dxa"/>
            <w:tcBorders>
              <w:top w:val="nil"/>
              <w:bottom w:val="single" w:sz="4" w:space="0" w:color="auto"/>
            </w:tcBorders>
          </w:tcPr>
          <w:p w:rsidR="00C94A5F" w:rsidRPr="002C3FB1" w:rsidRDefault="00C94A5F" w:rsidP="00C94A5F">
            <w:pPr>
              <w:jc w:val="both"/>
              <w:rPr>
                <w:rFonts w:ascii="Noto Sans Light" w:hAnsi="Noto Sans Light" w:cs="Noto Sans Light"/>
                <w:sz w:val="16"/>
                <w:szCs w:val="16"/>
              </w:rPr>
            </w:pPr>
          </w:p>
        </w:tc>
        <w:tc>
          <w:tcPr>
            <w:tcW w:w="851" w:type="dxa"/>
            <w:tcBorders>
              <w:top w:val="nil"/>
              <w:bottom w:val="single" w:sz="4" w:space="0" w:color="auto"/>
            </w:tcBorders>
          </w:tcPr>
          <w:p w:rsidR="00C94A5F" w:rsidRPr="002C3FB1" w:rsidRDefault="00C94A5F" w:rsidP="00C94A5F">
            <w:pP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c>
          <w:tcPr>
            <w:tcW w:w="1701" w:type="dxa"/>
            <w:tcBorders>
              <w:top w:val="nil"/>
              <w:bottom w:val="single" w:sz="4" w:space="0" w:color="auto"/>
            </w:tcBorders>
          </w:tcPr>
          <w:p w:rsidR="00C94A5F" w:rsidRPr="003A3378" w:rsidRDefault="00C94A5F" w:rsidP="00C94A5F">
            <w:pPr>
              <w:jc w:val="center"/>
              <w:rPr>
                <w:rFonts w:ascii="Noto Sans Light" w:hAnsi="Noto Sans Light" w:cs="Noto Sans Light"/>
                <w:sz w:val="16"/>
                <w:szCs w:val="16"/>
              </w:rPr>
            </w:pPr>
          </w:p>
        </w:tc>
      </w:tr>
    </w:tbl>
    <w:p w:rsidR="0065506D" w:rsidRPr="00E04AE9" w:rsidRDefault="0065506D" w:rsidP="00E04AE9"/>
    <w:sectPr w:rsidR="0065506D" w:rsidRPr="00E04AE9" w:rsidSect="00624FE3">
      <w:headerReference w:type="default" r:id="rId8"/>
      <w:footerReference w:type="default" r:id="rId9"/>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B62" w:rsidRDefault="00EB4B62" w:rsidP="00624FE3">
      <w:r>
        <w:separator/>
      </w:r>
    </w:p>
  </w:endnote>
  <w:endnote w:type="continuationSeparator" w:id="0">
    <w:p w:rsidR="00EB4B62" w:rsidRDefault="00EB4B62"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Light">
    <w:panose1 w:val="020B0502040504020204"/>
    <w:charset w:val="00"/>
    <w:family w:val="swiss"/>
    <w:pitch w:val="variable"/>
    <w:sig w:usb0="E00002FF" w:usb1="4000201F" w:usb2="08000029"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EB4B62" w:rsidRDefault="00EB4B62">
        <w:pPr>
          <w:pStyle w:val="Piedepgina"/>
          <w:jc w:val="right"/>
        </w:pPr>
        <w:r>
          <w:rPr>
            <w:noProof/>
            <w:lang w:eastAsia="es-MX"/>
          </w:rPr>
          <w:drawing>
            <wp:anchor distT="0" distB="0" distL="114300" distR="114300" simplePos="0" relativeHeight="251668480" behindDoc="1" locked="0" layoutInCell="1" allowOverlap="1" wp14:anchorId="387DFD6F" wp14:editId="54705E7E">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AF7F74" w:rsidRPr="00AF7F74">
          <w:rPr>
            <w:noProof/>
            <w:lang w:val="es-ES"/>
          </w:rPr>
          <w:t>17</w:t>
        </w:r>
        <w:r>
          <w:fldChar w:fldCharType="end"/>
        </w:r>
      </w:p>
      <w:p w:rsidR="00EB4B62" w:rsidRDefault="00EB4B62">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EB4B62" w:rsidRPr="00624FE3" w:rsidRDefault="00EB4B62"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EB4B62" w:rsidRDefault="00EB4B62"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EB4B62" w:rsidRPr="00624FE3" w:rsidRDefault="00EB4B62"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7C587D" w:rsidRPr="00624FE3" w:rsidRDefault="007C587D"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7C587D" w:rsidRDefault="007C587D"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7C587D" w:rsidRPr="00624FE3" w:rsidRDefault="007C587D"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EB4B62" w:rsidRDefault="00AF7F74">
        <w:pPr>
          <w:pStyle w:val="Piedepgina"/>
          <w:jc w:val="right"/>
        </w:pPr>
      </w:p>
    </w:sdtContent>
  </w:sdt>
  <w:p w:rsidR="00EB4B62" w:rsidRDefault="00EB4B62">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B8AE"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B62" w:rsidRDefault="00EB4B62" w:rsidP="00624FE3">
      <w:r>
        <w:separator/>
      </w:r>
    </w:p>
  </w:footnote>
  <w:footnote w:type="continuationSeparator" w:id="0">
    <w:p w:rsidR="00EB4B62" w:rsidRDefault="00EB4B62"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B62" w:rsidRDefault="00EB4B62">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B4B62" w:rsidRDefault="00EB4B62">
    <w:pPr>
      <w:pStyle w:val="Encabezado"/>
    </w:pPr>
  </w:p>
  <w:p w:rsidR="00EB4B62" w:rsidRDefault="00EB4B62">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EB4B62" w:rsidRPr="00C509F3" w:rsidRDefault="00EB4B62"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EB4B62" w:rsidRPr="00C509F3" w:rsidRDefault="00EB4B62"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7C587D" w:rsidRPr="00C509F3" w:rsidRDefault="007C587D"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7C587D" w:rsidRPr="00C509F3" w:rsidRDefault="007C587D"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EB4B62" w:rsidRDefault="00EB4B62"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 xml:space="preserve">MANUAL DE CONTABILIDAD GUBERNAMENTAL PARA LAS ENTIDADES PARAESTATALES SECTORIZADAS AL RAMO 12 </w:t>
    </w:r>
    <w:r>
      <w:rPr>
        <w:rFonts w:ascii="Noto Sans Light" w:hAnsi="Noto Sans Light" w:cs="Noto Sans Light"/>
        <w:b/>
        <w:color w:val="FFFFFF" w:themeColor="background1"/>
        <w:szCs w:val="28"/>
      </w:rPr>
      <w:t>–</w:t>
    </w:r>
    <w:r w:rsidRPr="00C509F3">
      <w:rPr>
        <w:rFonts w:ascii="Noto Sans Light" w:hAnsi="Noto Sans Light" w:cs="Noto Sans Light"/>
        <w:b/>
        <w:color w:val="FFFFFF" w:themeColor="background1"/>
        <w:szCs w:val="28"/>
      </w:rPr>
      <w:t xml:space="preserve"> SALUD</w:t>
    </w:r>
  </w:p>
  <w:p w:rsidR="00EB4B62" w:rsidRPr="00C509F3" w:rsidRDefault="00EB4B62"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Pr>
        <w:rFonts w:ascii="Noto Sans Light" w:hAnsi="Noto Sans Light" w:cs="Noto Sans Light"/>
        <w:b/>
        <w:color w:val="FFFFFF" w:themeColor="background1"/>
        <w:szCs w:val="28"/>
      </w:rPr>
      <w:t>GUÍA CONTABILIZADORA 35.- REINTEGROS PRESUPUESTARIOS</w:t>
    </w:r>
  </w:p>
  <w:p w:rsidR="00EB4B62" w:rsidRPr="00C509F3" w:rsidRDefault="00EB4B62">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C17A5"/>
    <w:multiLevelType w:val="hybridMultilevel"/>
    <w:tmpl w:val="98B0297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B971F84"/>
    <w:multiLevelType w:val="hybridMultilevel"/>
    <w:tmpl w:val="135AA8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0563454"/>
    <w:multiLevelType w:val="hybridMultilevel"/>
    <w:tmpl w:val="5212E44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D423B3"/>
    <w:multiLevelType w:val="hybridMultilevel"/>
    <w:tmpl w:val="6FAECE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435A1B63"/>
    <w:multiLevelType w:val="hybridMultilevel"/>
    <w:tmpl w:val="756E5966"/>
    <w:lvl w:ilvl="0" w:tplc="8F14901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56C17278"/>
    <w:multiLevelType w:val="hybridMultilevel"/>
    <w:tmpl w:val="135AA8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D990901"/>
    <w:multiLevelType w:val="hybridMultilevel"/>
    <w:tmpl w:val="62CCB0C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44A1085"/>
    <w:multiLevelType w:val="hybridMultilevel"/>
    <w:tmpl w:val="2230FABA"/>
    <w:lvl w:ilvl="0" w:tplc="CE7ABF0C">
      <w:start w:val="1"/>
      <w:numFmt w:val="lowerLetter"/>
      <w:lvlText w:val="%1)"/>
      <w:lvlJc w:val="left"/>
      <w:pPr>
        <w:ind w:left="417" w:hanging="360"/>
      </w:pPr>
      <w:rPr>
        <w:rFonts w:hint="default"/>
      </w:rPr>
    </w:lvl>
    <w:lvl w:ilvl="1" w:tplc="080A0019" w:tentative="1">
      <w:start w:val="1"/>
      <w:numFmt w:val="lowerLetter"/>
      <w:lvlText w:val="%2."/>
      <w:lvlJc w:val="left"/>
      <w:pPr>
        <w:ind w:left="1137" w:hanging="360"/>
      </w:pPr>
    </w:lvl>
    <w:lvl w:ilvl="2" w:tplc="080A001B" w:tentative="1">
      <w:start w:val="1"/>
      <w:numFmt w:val="lowerRoman"/>
      <w:lvlText w:val="%3."/>
      <w:lvlJc w:val="right"/>
      <w:pPr>
        <w:ind w:left="1857" w:hanging="180"/>
      </w:pPr>
    </w:lvl>
    <w:lvl w:ilvl="3" w:tplc="080A000F" w:tentative="1">
      <w:start w:val="1"/>
      <w:numFmt w:val="decimal"/>
      <w:lvlText w:val="%4."/>
      <w:lvlJc w:val="left"/>
      <w:pPr>
        <w:ind w:left="2577" w:hanging="360"/>
      </w:pPr>
    </w:lvl>
    <w:lvl w:ilvl="4" w:tplc="080A0019" w:tentative="1">
      <w:start w:val="1"/>
      <w:numFmt w:val="lowerLetter"/>
      <w:lvlText w:val="%5."/>
      <w:lvlJc w:val="left"/>
      <w:pPr>
        <w:ind w:left="3297" w:hanging="360"/>
      </w:pPr>
    </w:lvl>
    <w:lvl w:ilvl="5" w:tplc="080A001B" w:tentative="1">
      <w:start w:val="1"/>
      <w:numFmt w:val="lowerRoman"/>
      <w:lvlText w:val="%6."/>
      <w:lvlJc w:val="right"/>
      <w:pPr>
        <w:ind w:left="4017" w:hanging="180"/>
      </w:pPr>
    </w:lvl>
    <w:lvl w:ilvl="6" w:tplc="080A000F" w:tentative="1">
      <w:start w:val="1"/>
      <w:numFmt w:val="decimal"/>
      <w:lvlText w:val="%7."/>
      <w:lvlJc w:val="left"/>
      <w:pPr>
        <w:ind w:left="4737" w:hanging="360"/>
      </w:pPr>
    </w:lvl>
    <w:lvl w:ilvl="7" w:tplc="080A0019" w:tentative="1">
      <w:start w:val="1"/>
      <w:numFmt w:val="lowerLetter"/>
      <w:lvlText w:val="%8."/>
      <w:lvlJc w:val="left"/>
      <w:pPr>
        <w:ind w:left="5457" w:hanging="360"/>
      </w:pPr>
    </w:lvl>
    <w:lvl w:ilvl="8" w:tplc="080A001B" w:tentative="1">
      <w:start w:val="1"/>
      <w:numFmt w:val="lowerRoman"/>
      <w:lvlText w:val="%9."/>
      <w:lvlJc w:val="right"/>
      <w:pPr>
        <w:ind w:left="6177" w:hanging="180"/>
      </w:pPr>
    </w:lvl>
  </w:abstractNum>
  <w:num w:numId="1">
    <w:abstractNumId w:val="2"/>
  </w:num>
  <w:num w:numId="2">
    <w:abstractNumId w:val="6"/>
  </w:num>
  <w:num w:numId="3">
    <w:abstractNumId w:val="0"/>
  </w:num>
  <w:num w:numId="4">
    <w:abstractNumId w:val="3"/>
  </w:num>
  <w:num w:numId="5">
    <w:abstractNumId w:val="4"/>
  </w:num>
  <w:num w:numId="6">
    <w:abstractNumId w:val="7"/>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005BF"/>
    <w:rsid w:val="00006E8F"/>
    <w:rsid w:val="00010A86"/>
    <w:rsid w:val="000113B8"/>
    <w:rsid w:val="000137BA"/>
    <w:rsid w:val="00014A58"/>
    <w:rsid w:val="000208A4"/>
    <w:rsid w:val="0004540E"/>
    <w:rsid w:val="00052C8F"/>
    <w:rsid w:val="000903B8"/>
    <w:rsid w:val="00091142"/>
    <w:rsid w:val="00093FBA"/>
    <w:rsid w:val="00097DA4"/>
    <w:rsid w:val="000B0F7F"/>
    <w:rsid w:val="000C15E6"/>
    <w:rsid w:val="000E1A72"/>
    <w:rsid w:val="0010168E"/>
    <w:rsid w:val="0010569B"/>
    <w:rsid w:val="001260F2"/>
    <w:rsid w:val="00147EC4"/>
    <w:rsid w:val="00164297"/>
    <w:rsid w:val="0018128A"/>
    <w:rsid w:val="0018155A"/>
    <w:rsid w:val="00186451"/>
    <w:rsid w:val="001A306E"/>
    <w:rsid w:val="001B2C0F"/>
    <w:rsid w:val="001C2549"/>
    <w:rsid w:val="001C2FDB"/>
    <w:rsid w:val="001D31DA"/>
    <w:rsid w:val="001E62B4"/>
    <w:rsid w:val="001F475F"/>
    <w:rsid w:val="00200254"/>
    <w:rsid w:val="00226261"/>
    <w:rsid w:val="00247684"/>
    <w:rsid w:val="002546CC"/>
    <w:rsid w:val="002720D2"/>
    <w:rsid w:val="0028018A"/>
    <w:rsid w:val="00285261"/>
    <w:rsid w:val="002A201B"/>
    <w:rsid w:val="002A36F7"/>
    <w:rsid w:val="002B3DDD"/>
    <w:rsid w:val="002C3FB1"/>
    <w:rsid w:val="002F1902"/>
    <w:rsid w:val="002F55B4"/>
    <w:rsid w:val="00301A58"/>
    <w:rsid w:val="0030673D"/>
    <w:rsid w:val="00330A4A"/>
    <w:rsid w:val="00352687"/>
    <w:rsid w:val="00365B66"/>
    <w:rsid w:val="00396C60"/>
    <w:rsid w:val="003A3378"/>
    <w:rsid w:val="003A7C52"/>
    <w:rsid w:val="003A7E9F"/>
    <w:rsid w:val="003B4FF3"/>
    <w:rsid w:val="003E0706"/>
    <w:rsid w:val="003E47C9"/>
    <w:rsid w:val="003F6F0E"/>
    <w:rsid w:val="004000E7"/>
    <w:rsid w:val="00426CA8"/>
    <w:rsid w:val="004272EB"/>
    <w:rsid w:val="0046128E"/>
    <w:rsid w:val="004639B8"/>
    <w:rsid w:val="00476639"/>
    <w:rsid w:val="0048009B"/>
    <w:rsid w:val="004A00AA"/>
    <w:rsid w:val="004A2881"/>
    <w:rsid w:val="004A7836"/>
    <w:rsid w:val="004C5ABB"/>
    <w:rsid w:val="004C76FB"/>
    <w:rsid w:val="004D341D"/>
    <w:rsid w:val="005016F4"/>
    <w:rsid w:val="005064C5"/>
    <w:rsid w:val="00536C38"/>
    <w:rsid w:val="00553BE5"/>
    <w:rsid w:val="00572B74"/>
    <w:rsid w:val="00573698"/>
    <w:rsid w:val="005833A7"/>
    <w:rsid w:val="0058639E"/>
    <w:rsid w:val="00590118"/>
    <w:rsid w:val="005A5D0A"/>
    <w:rsid w:val="005B7E46"/>
    <w:rsid w:val="005C458E"/>
    <w:rsid w:val="005D1492"/>
    <w:rsid w:val="005D7A15"/>
    <w:rsid w:val="005F7ED4"/>
    <w:rsid w:val="006003E8"/>
    <w:rsid w:val="00611D27"/>
    <w:rsid w:val="00612B96"/>
    <w:rsid w:val="00624FE3"/>
    <w:rsid w:val="0063086C"/>
    <w:rsid w:val="00630C39"/>
    <w:rsid w:val="0065506D"/>
    <w:rsid w:val="00661E27"/>
    <w:rsid w:val="006727BD"/>
    <w:rsid w:val="00685714"/>
    <w:rsid w:val="00691551"/>
    <w:rsid w:val="006A246D"/>
    <w:rsid w:val="006A388A"/>
    <w:rsid w:val="006C35CF"/>
    <w:rsid w:val="006C41AE"/>
    <w:rsid w:val="006C6EC0"/>
    <w:rsid w:val="006D41F6"/>
    <w:rsid w:val="006D4321"/>
    <w:rsid w:val="006E3DF6"/>
    <w:rsid w:val="007118C9"/>
    <w:rsid w:val="00731909"/>
    <w:rsid w:val="00755726"/>
    <w:rsid w:val="00781666"/>
    <w:rsid w:val="00786112"/>
    <w:rsid w:val="00790FFE"/>
    <w:rsid w:val="007B33A3"/>
    <w:rsid w:val="007C587D"/>
    <w:rsid w:val="007C6F6A"/>
    <w:rsid w:val="007C76CC"/>
    <w:rsid w:val="0080056A"/>
    <w:rsid w:val="008106AC"/>
    <w:rsid w:val="00831B2C"/>
    <w:rsid w:val="008320E6"/>
    <w:rsid w:val="00833377"/>
    <w:rsid w:val="00840F45"/>
    <w:rsid w:val="00841069"/>
    <w:rsid w:val="00845990"/>
    <w:rsid w:val="00860815"/>
    <w:rsid w:val="008631D9"/>
    <w:rsid w:val="008722FB"/>
    <w:rsid w:val="0087524B"/>
    <w:rsid w:val="00891EAE"/>
    <w:rsid w:val="008944A3"/>
    <w:rsid w:val="008A1256"/>
    <w:rsid w:val="008B1F59"/>
    <w:rsid w:val="008C6E6B"/>
    <w:rsid w:val="008D11BE"/>
    <w:rsid w:val="008D5C91"/>
    <w:rsid w:val="008F2422"/>
    <w:rsid w:val="00913B02"/>
    <w:rsid w:val="00926355"/>
    <w:rsid w:val="00927273"/>
    <w:rsid w:val="009341F4"/>
    <w:rsid w:val="00935D79"/>
    <w:rsid w:val="00943E56"/>
    <w:rsid w:val="009558A6"/>
    <w:rsid w:val="009566CA"/>
    <w:rsid w:val="0096694D"/>
    <w:rsid w:val="00971792"/>
    <w:rsid w:val="00992B6B"/>
    <w:rsid w:val="0099552D"/>
    <w:rsid w:val="00995EED"/>
    <w:rsid w:val="009A2B15"/>
    <w:rsid w:val="009A3DCF"/>
    <w:rsid w:val="009B3145"/>
    <w:rsid w:val="009D1813"/>
    <w:rsid w:val="009E2258"/>
    <w:rsid w:val="009F2A72"/>
    <w:rsid w:val="009F36CB"/>
    <w:rsid w:val="00A269AE"/>
    <w:rsid w:val="00A269E9"/>
    <w:rsid w:val="00A36207"/>
    <w:rsid w:val="00A51C47"/>
    <w:rsid w:val="00A66F62"/>
    <w:rsid w:val="00A94492"/>
    <w:rsid w:val="00AB706E"/>
    <w:rsid w:val="00AD6946"/>
    <w:rsid w:val="00AF7F74"/>
    <w:rsid w:val="00B02900"/>
    <w:rsid w:val="00B03ECA"/>
    <w:rsid w:val="00B05FD0"/>
    <w:rsid w:val="00B20190"/>
    <w:rsid w:val="00B35F84"/>
    <w:rsid w:val="00B36DE0"/>
    <w:rsid w:val="00B44B19"/>
    <w:rsid w:val="00B572F3"/>
    <w:rsid w:val="00B74DA8"/>
    <w:rsid w:val="00B76796"/>
    <w:rsid w:val="00B9789A"/>
    <w:rsid w:val="00BA091A"/>
    <w:rsid w:val="00BC1CCB"/>
    <w:rsid w:val="00BC3E4C"/>
    <w:rsid w:val="00BD3D03"/>
    <w:rsid w:val="00BD4348"/>
    <w:rsid w:val="00BE40F4"/>
    <w:rsid w:val="00C01644"/>
    <w:rsid w:val="00C121F2"/>
    <w:rsid w:val="00C20B40"/>
    <w:rsid w:val="00C40B31"/>
    <w:rsid w:val="00C4262D"/>
    <w:rsid w:val="00C47572"/>
    <w:rsid w:val="00C509F3"/>
    <w:rsid w:val="00C5367F"/>
    <w:rsid w:val="00C56418"/>
    <w:rsid w:val="00C650B0"/>
    <w:rsid w:val="00C6591F"/>
    <w:rsid w:val="00C8541A"/>
    <w:rsid w:val="00C856E8"/>
    <w:rsid w:val="00C92339"/>
    <w:rsid w:val="00C94A5F"/>
    <w:rsid w:val="00CA1419"/>
    <w:rsid w:val="00CA17AB"/>
    <w:rsid w:val="00CD5CF0"/>
    <w:rsid w:val="00CD7B44"/>
    <w:rsid w:val="00D111A3"/>
    <w:rsid w:val="00D17E97"/>
    <w:rsid w:val="00D223E5"/>
    <w:rsid w:val="00D324D6"/>
    <w:rsid w:val="00D33C69"/>
    <w:rsid w:val="00D44447"/>
    <w:rsid w:val="00D5066A"/>
    <w:rsid w:val="00D52BB5"/>
    <w:rsid w:val="00D62CAC"/>
    <w:rsid w:val="00D940F3"/>
    <w:rsid w:val="00D96979"/>
    <w:rsid w:val="00DA3CD8"/>
    <w:rsid w:val="00DB38F1"/>
    <w:rsid w:val="00DB69F6"/>
    <w:rsid w:val="00DC1E96"/>
    <w:rsid w:val="00DC6966"/>
    <w:rsid w:val="00DC72AB"/>
    <w:rsid w:val="00DD5F63"/>
    <w:rsid w:val="00DE0249"/>
    <w:rsid w:val="00DE62E1"/>
    <w:rsid w:val="00E04AE9"/>
    <w:rsid w:val="00E06E57"/>
    <w:rsid w:val="00E11C74"/>
    <w:rsid w:val="00E3317C"/>
    <w:rsid w:val="00E4293D"/>
    <w:rsid w:val="00E57037"/>
    <w:rsid w:val="00E61589"/>
    <w:rsid w:val="00E8488E"/>
    <w:rsid w:val="00E85F14"/>
    <w:rsid w:val="00EA6565"/>
    <w:rsid w:val="00EB0AEA"/>
    <w:rsid w:val="00EB4B62"/>
    <w:rsid w:val="00EB6570"/>
    <w:rsid w:val="00EC20A7"/>
    <w:rsid w:val="00ED00B1"/>
    <w:rsid w:val="00EE767A"/>
    <w:rsid w:val="00EF1AEE"/>
    <w:rsid w:val="00F073D4"/>
    <w:rsid w:val="00F10B52"/>
    <w:rsid w:val="00F27EFE"/>
    <w:rsid w:val="00F30040"/>
    <w:rsid w:val="00F355E5"/>
    <w:rsid w:val="00F53631"/>
    <w:rsid w:val="00F5731C"/>
    <w:rsid w:val="00F74273"/>
    <w:rsid w:val="00F935A3"/>
    <w:rsid w:val="00F961F7"/>
    <w:rsid w:val="00FA2FFA"/>
    <w:rsid w:val="00FB04A9"/>
    <w:rsid w:val="00FB0E6F"/>
    <w:rsid w:val="00FF5E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432CB01"/>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4A"/>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D223E5"/>
    <w:pPr>
      <w:ind w:left="720"/>
      <w:contextualSpacing/>
    </w:pPr>
  </w:style>
  <w:style w:type="paragraph" w:styleId="Ttulo">
    <w:name w:val="Title"/>
    <w:basedOn w:val="Normal"/>
    <w:next w:val="Normal"/>
    <w:link w:val="TtuloCar"/>
    <w:uiPriority w:val="10"/>
    <w:qFormat/>
    <w:rsid w:val="005D7A15"/>
    <w:pPr>
      <w:pBdr>
        <w:bottom w:val="single" w:sz="8" w:space="4" w:color="4F81BD"/>
      </w:pBdr>
      <w:spacing w:after="300"/>
      <w:contextualSpacing/>
    </w:pPr>
    <w:rPr>
      <w:rFonts w:ascii="Cambria" w:hAnsi="Cambria" w:cs="Times New Roman"/>
      <w:color w:val="17365D"/>
      <w:spacing w:val="5"/>
      <w:kern w:val="28"/>
      <w:sz w:val="52"/>
      <w:szCs w:val="52"/>
    </w:rPr>
  </w:style>
  <w:style w:type="character" w:customStyle="1" w:styleId="TtuloCar">
    <w:name w:val="Título Car"/>
    <w:basedOn w:val="Fuentedeprrafopredeter"/>
    <w:link w:val="Ttulo"/>
    <w:uiPriority w:val="10"/>
    <w:rsid w:val="005D7A15"/>
    <w:rPr>
      <w:rFonts w:ascii="Cambria" w:eastAsia="Times New Roman" w:hAnsi="Cambria" w:cs="Times New Roman"/>
      <w:color w:val="17365D"/>
      <w:spacing w:val="5"/>
      <w:kern w:val="28"/>
      <w:sz w:val="52"/>
      <w:szCs w:val="52"/>
      <w:lang w:val="es-ES" w:eastAsia="es-ES"/>
    </w:rPr>
  </w:style>
  <w:style w:type="table" w:styleId="Tablaconcuadrcula">
    <w:name w:val="Table Grid"/>
    <w:basedOn w:val="Tablanormal"/>
    <w:uiPriority w:val="39"/>
    <w:rsid w:val="005D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C41AE"/>
    <w:rPr>
      <w:sz w:val="16"/>
      <w:szCs w:val="16"/>
    </w:rPr>
  </w:style>
  <w:style w:type="paragraph" w:styleId="Textocomentario">
    <w:name w:val="annotation text"/>
    <w:basedOn w:val="Normal"/>
    <w:link w:val="TextocomentarioCar"/>
    <w:uiPriority w:val="99"/>
    <w:semiHidden/>
    <w:unhideWhenUsed/>
    <w:rsid w:val="006C41AE"/>
    <w:rPr>
      <w:sz w:val="20"/>
    </w:rPr>
  </w:style>
  <w:style w:type="character" w:customStyle="1" w:styleId="TextocomentarioCar">
    <w:name w:val="Texto comentario Car"/>
    <w:basedOn w:val="Fuentedeprrafopredeter"/>
    <w:link w:val="Textocomentario"/>
    <w:uiPriority w:val="99"/>
    <w:semiHidden/>
    <w:rsid w:val="006C41AE"/>
    <w:rPr>
      <w:rFonts w:ascii="Verdana" w:eastAsia="Times New Roman" w:hAnsi="Verdana" w:cs="Arial"/>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6C41AE"/>
    <w:rPr>
      <w:b/>
      <w:bCs/>
    </w:rPr>
  </w:style>
  <w:style w:type="character" w:customStyle="1" w:styleId="AsuntodelcomentarioCar">
    <w:name w:val="Asunto del comentario Car"/>
    <w:basedOn w:val="TextocomentarioCar"/>
    <w:link w:val="Asuntodelcomentario"/>
    <w:uiPriority w:val="99"/>
    <w:semiHidden/>
    <w:rsid w:val="006C41AE"/>
    <w:rPr>
      <w:rFonts w:ascii="Verdana" w:eastAsia="Times New Roman" w:hAnsi="Verdana" w:cs="Arial"/>
      <w:b/>
      <w:bCs/>
      <w:sz w:val="20"/>
      <w:szCs w:val="20"/>
      <w:lang w:val="es-ES" w:eastAsia="es-ES"/>
    </w:rPr>
  </w:style>
  <w:style w:type="paragraph" w:styleId="Textodeglobo">
    <w:name w:val="Balloon Text"/>
    <w:basedOn w:val="Normal"/>
    <w:link w:val="TextodegloboCar"/>
    <w:uiPriority w:val="99"/>
    <w:semiHidden/>
    <w:unhideWhenUsed/>
    <w:rsid w:val="006C41A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C41AE"/>
    <w:rPr>
      <w:rFonts w:ascii="Segoe UI" w:eastAsia="Times New Roman" w:hAnsi="Segoe UI" w:cs="Segoe UI"/>
      <w:sz w:val="18"/>
      <w:szCs w:val="18"/>
      <w:lang w:val="es-ES" w:eastAsia="es-ES"/>
    </w:rPr>
  </w:style>
  <w:style w:type="paragraph" w:customStyle="1" w:styleId="Default">
    <w:name w:val="Default"/>
    <w:rsid w:val="00186451"/>
    <w:pPr>
      <w:autoSpaceDE w:val="0"/>
      <w:autoSpaceDN w:val="0"/>
      <w:adjustRightInd w:val="0"/>
      <w:spacing w:after="0" w:line="240" w:lineRule="auto"/>
    </w:pPr>
    <w:rPr>
      <w:rFonts w:ascii="Calibri" w:eastAsia="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625D-27B8-44A7-AD2F-95140106B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2941</Words>
  <Characters>16181</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28</cp:revision>
  <dcterms:created xsi:type="dcterms:W3CDTF">2026-01-08T00:13:00Z</dcterms:created>
  <dcterms:modified xsi:type="dcterms:W3CDTF">2026-08-13T17:23:00Z</dcterms:modified>
</cp:coreProperties>
</file>